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23C1" w14:textId="77777777" w:rsidR="00A12E69" w:rsidRDefault="00A12E69" w:rsidP="00A12E69">
      <w:pPr>
        <w:spacing w:after="60"/>
        <w:jc w:val="center"/>
        <w:rPr>
          <w:b/>
          <w:bCs/>
          <w:sz w:val="28"/>
          <w:szCs w:val="28"/>
        </w:rPr>
      </w:pPr>
    </w:p>
    <w:p w14:paraId="3AB0B1AD" w14:textId="77777777" w:rsidR="00A12E69" w:rsidRDefault="00A12E69" w:rsidP="00A12E69">
      <w:pPr>
        <w:spacing w:after="60"/>
        <w:jc w:val="center"/>
        <w:rPr>
          <w:b/>
          <w:bCs/>
          <w:sz w:val="28"/>
          <w:szCs w:val="28"/>
        </w:rPr>
      </w:pPr>
    </w:p>
    <w:p w14:paraId="4EC72718" w14:textId="77777777" w:rsidR="00A12E69" w:rsidRDefault="00A12E69" w:rsidP="00A12E69">
      <w:pPr>
        <w:spacing w:after="60"/>
        <w:jc w:val="center"/>
        <w:rPr>
          <w:b/>
          <w:bCs/>
          <w:sz w:val="28"/>
          <w:szCs w:val="28"/>
        </w:rPr>
      </w:pPr>
    </w:p>
    <w:p w14:paraId="5C4D0754" w14:textId="77777777" w:rsidR="00A12E69" w:rsidRDefault="00A12E69" w:rsidP="00A12E69">
      <w:pPr>
        <w:spacing w:after="60"/>
        <w:jc w:val="center"/>
        <w:rPr>
          <w:b/>
          <w:bCs/>
          <w:sz w:val="28"/>
          <w:szCs w:val="28"/>
        </w:rPr>
      </w:pPr>
    </w:p>
    <w:p w14:paraId="491F296C" w14:textId="77777777" w:rsidR="00A12E69" w:rsidRDefault="00A12E69" w:rsidP="00A12E69">
      <w:pPr>
        <w:spacing w:after="60"/>
        <w:jc w:val="center"/>
        <w:rPr>
          <w:b/>
          <w:bCs/>
          <w:sz w:val="28"/>
          <w:szCs w:val="28"/>
        </w:rPr>
      </w:pPr>
    </w:p>
    <w:p w14:paraId="440A7375" w14:textId="77777777" w:rsidR="00A12E69" w:rsidRDefault="00A12E69" w:rsidP="00A12E69">
      <w:pPr>
        <w:spacing w:after="60"/>
        <w:jc w:val="center"/>
        <w:rPr>
          <w:b/>
          <w:bCs/>
          <w:sz w:val="28"/>
          <w:szCs w:val="28"/>
        </w:rPr>
      </w:pPr>
    </w:p>
    <w:p w14:paraId="65E7FC5E" w14:textId="77777777" w:rsidR="00A12E69" w:rsidRDefault="00A12E69" w:rsidP="00A12E69">
      <w:pPr>
        <w:spacing w:after="60"/>
        <w:jc w:val="center"/>
        <w:rPr>
          <w:b/>
          <w:bCs/>
          <w:sz w:val="28"/>
          <w:szCs w:val="28"/>
        </w:rPr>
      </w:pPr>
    </w:p>
    <w:p w14:paraId="3FDA2841" w14:textId="77777777" w:rsidR="00A12E69" w:rsidRDefault="00A12E69" w:rsidP="00A12E69">
      <w:pPr>
        <w:spacing w:after="60"/>
        <w:jc w:val="center"/>
        <w:rPr>
          <w:b/>
          <w:bCs/>
          <w:sz w:val="28"/>
          <w:szCs w:val="28"/>
        </w:rPr>
      </w:pPr>
    </w:p>
    <w:p w14:paraId="56DEF331" w14:textId="77777777" w:rsidR="00A12E69" w:rsidRDefault="00A12E69" w:rsidP="00A12E69">
      <w:pPr>
        <w:spacing w:after="60"/>
        <w:jc w:val="center"/>
        <w:rPr>
          <w:b/>
          <w:bCs/>
          <w:sz w:val="28"/>
          <w:szCs w:val="28"/>
        </w:rPr>
      </w:pPr>
    </w:p>
    <w:p w14:paraId="0C183E8C" w14:textId="77777777" w:rsidR="00A12E69" w:rsidRDefault="00A12E69" w:rsidP="00A12E69">
      <w:pPr>
        <w:spacing w:after="60"/>
        <w:jc w:val="center"/>
        <w:rPr>
          <w:b/>
          <w:bCs/>
          <w:sz w:val="28"/>
          <w:szCs w:val="28"/>
        </w:rPr>
      </w:pPr>
    </w:p>
    <w:p w14:paraId="1D5494C7" w14:textId="77777777" w:rsidR="00A12E69" w:rsidRDefault="00A12E69" w:rsidP="00A12E69">
      <w:pPr>
        <w:spacing w:after="60"/>
        <w:jc w:val="center"/>
        <w:rPr>
          <w:b/>
          <w:bCs/>
          <w:sz w:val="28"/>
          <w:szCs w:val="28"/>
        </w:rPr>
      </w:pPr>
    </w:p>
    <w:p w14:paraId="681ABFFA" w14:textId="77777777" w:rsidR="00EC0D6C" w:rsidRDefault="00EC0D6C" w:rsidP="00A12E69">
      <w:pPr>
        <w:spacing w:after="60"/>
        <w:jc w:val="center"/>
        <w:rPr>
          <w:b/>
          <w:bCs/>
          <w:sz w:val="28"/>
          <w:szCs w:val="28"/>
        </w:rPr>
      </w:pPr>
    </w:p>
    <w:p w14:paraId="74528967" w14:textId="77777777" w:rsidR="00EC0D6C" w:rsidRPr="003C6FE0" w:rsidRDefault="00EC0D6C" w:rsidP="00A12E69">
      <w:pPr>
        <w:spacing w:after="60"/>
        <w:jc w:val="center"/>
        <w:rPr>
          <w:b/>
          <w:bCs/>
          <w:sz w:val="28"/>
          <w:szCs w:val="28"/>
        </w:rPr>
      </w:pPr>
    </w:p>
    <w:p w14:paraId="3B017176" w14:textId="71273D17" w:rsidR="00C7284A" w:rsidRPr="003C6FE0" w:rsidRDefault="00C7284A" w:rsidP="00C7284A">
      <w:pPr>
        <w:spacing w:after="60"/>
        <w:jc w:val="center"/>
        <w:rPr>
          <w:b/>
          <w:bCs/>
          <w:sz w:val="28"/>
          <w:szCs w:val="28"/>
        </w:rPr>
      </w:pPr>
      <w:r w:rsidRPr="003C6FE0">
        <w:rPr>
          <w:b/>
          <w:bCs/>
          <w:sz w:val="28"/>
          <w:szCs w:val="28"/>
        </w:rPr>
        <w:t>TITLE: ColdFit</w:t>
      </w:r>
      <w:r w:rsidR="003C6FE0">
        <w:rPr>
          <w:b/>
          <w:bCs/>
          <w:sz w:val="28"/>
          <w:szCs w:val="28"/>
        </w:rPr>
        <w:t xml:space="preserve">: </w:t>
      </w:r>
      <w:r w:rsidRPr="003C6FE0">
        <w:rPr>
          <w:b/>
          <w:bCs/>
          <w:sz w:val="28"/>
          <w:szCs w:val="28"/>
        </w:rPr>
        <w:t>A Multimodal AI Clothing Adaptation Assistant</w:t>
      </w:r>
    </w:p>
    <w:p w14:paraId="416A891E" w14:textId="205F9FC8" w:rsidR="00C7284A" w:rsidRPr="003C6FE0" w:rsidRDefault="00C7284A" w:rsidP="00C7284A">
      <w:pPr>
        <w:spacing w:after="60"/>
        <w:rPr>
          <w:b/>
          <w:bCs/>
          <w:sz w:val="28"/>
          <w:szCs w:val="28"/>
        </w:rPr>
      </w:pPr>
      <w:r w:rsidRPr="003C6FE0">
        <w:rPr>
          <w:b/>
          <w:bCs/>
          <w:sz w:val="28"/>
          <w:szCs w:val="28"/>
        </w:rPr>
        <w:t xml:space="preserve">       WORD COUNT: 14</w:t>
      </w:r>
      <w:r w:rsidR="008B49C0">
        <w:rPr>
          <w:b/>
          <w:bCs/>
          <w:sz w:val="28"/>
          <w:szCs w:val="28"/>
        </w:rPr>
        <w:t>97</w:t>
      </w:r>
    </w:p>
    <w:p w14:paraId="2F1B2827" w14:textId="77777777" w:rsidR="00C7284A" w:rsidRPr="003C6FE0" w:rsidRDefault="00C7284A" w:rsidP="00C7284A">
      <w:pPr>
        <w:spacing w:after="60"/>
        <w:rPr>
          <w:b/>
          <w:bCs/>
          <w:sz w:val="28"/>
          <w:szCs w:val="28"/>
        </w:rPr>
      </w:pPr>
      <w:r w:rsidRPr="003C6FE0">
        <w:rPr>
          <w:b/>
          <w:bCs/>
          <w:sz w:val="28"/>
          <w:szCs w:val="28"/>
        </w:rPr>
        <w:t xml:space="preserve">       BGN: 8066D</w:t>
      </w:r>
    </w:p>
    <w:p w14:paraId="2CFBFC18" w14:textId="77777777" w:rsidR="00A12E69" w:rsidRDefault="00A12E69" w:rsidP="00A12E69">
      <w:pPr>
        <w:spacing w:after="60"/>
        <w:jc w:val="center"/>
        <w:rPr>
          <w:b/>
          <w:bCs/>
          <w:sz w:val="28"/>
          <w:szCs w:val="28"/>
        </w:rPr>
      </w:pPr>
    </w:p>
    <w:p w14:paraId="3D37C4CA" w14:textId="77777777" w:rsidR="00A12E69" w:rsidRDefault="00A12E69" w:rsidP="00A12E69">
      <w:pPr>
        <w:spacing w:after="60"/>
        <w:rPr>
          <w:b/>
          <w:bCs/>
          <w:sz w:val="28"/>
          <w:szCs w:val="28"/>
        </w:rPr>
      </w:pPr>
    </w:p>
    <w:p w14:paraId="58216B86" w14:textId="77777777" w:rsidR="00A12E69" w:rsidRDefault="00A12E69" w:rsidP="00A12E69">
      <w:pPr>
        <w:spacing w:after="60"/>
        <w:rPr>
          <w:b/>
          <w:bCs/>
          <w:sz w:val="28"/>
          <w:szCs w:val="28"/>
        </w:rPr>
      </w:pPr>
    </w:p>
    <w:p w14:paraId="10FFA6F1" w14:textId="77777777" w:rsidR="00A12E69" w:rsidRDefault="00A12E69" w:rsidP="00A12E69">
      <w:pPr>
        <w:spacing w:after="60"/>
        <w:rPr>
          <w:b/>
          <w:bCs/>
          <w:sz w:val="28"/>
          <w:szCs w:val="28"/>
        </w:rPr>
      </w:pPr>
    </w:p>
    <w:p w14:paraId="2D7B65AB" w14:textId="77777777" w:rsidR="00A12E69" w:rsidRDefault="00A12E69" w:rsidP="00A12E69">
      <w:pPr>
        <w:spacing w:after="60"/>
        <w:rPr>
          <w:b/>
          <w:bCs/>
          <w:sz w:val="28"/>
          <w:szCs w:val="28"/>
        </w:rPr>
      </w:pPr>
    </w:p>
    <w:p w14:paraId="593309ED" w14:textId="77777777" w:rsidR="00A12E69" w:rsidRDefault="00A12E69" w:rsidP="00A12E69">
      <w:pPr>
        <w:spacing w:after="60"/>
        <w:rPr>
          <w:b/>
          <w:bCs/>
          <w:sz w:val="28"/>
          <w:szCs w:val="28"/>
        </w:rPr>
      </w:pPr>
    </w:p>
    <w:p w14:paraId="17C05D6E" w14:textId="77777777" w:rsidR="00A12E69" w:rsidRDefault="00A12E69" w:rsidP="00A12E69">
      <w:pPr>
        <w:spacing w:after="60"/>
        <w:rPr>
          <w:b/>
          <w:bCs/>
          <w:sz w:val="28"/>
          <w:szCs w:val="28"/>
        </w:rPr>
      </w:pPr>
    </w:p>
    <w:p w14:paraId="5A2112CD" w14:textId="77777777" w:rsidR="00A12E69" w:rsidRDefault="00A12E69" w:rsidP="00A12E69">
      <w:pPr>
        <w:spacing w:after="60"/>
        <w:rPr>
          <w:b/>
          <w:bCs/>
          <w:sz w:val="28"/>
          <w:szCs w:val="28"/>
        </w:rPr>
      </w:pPr>
    </w:p>
    <w:p w14:paraId="12520744" w14:textId="77777777" w:rsidR="00A12E69" w:rsidRDefault="00A12E69" w:rsidP="00A12E69">
      <w:pPr>
        <w:spacing w:after="60"/>
        <w:rPr>
          <w:b/>
          <w:bCs/>
          <w:sz w:val="28"/>
          <w:szCs w:val="28"/>
        </w:rPr>
      </w:pPr>
    </w:p>
    <w:p w14:paraId="0427F9DE" w14:textId="77777777" w:rsidR="00A12E69" w:rsidRDefault="00A12E69" w:rsidP="00A12E69">
      <w:pPr>
        <w:spacing w:after="60"/>
        <w:rPr>
          <w:b/>
          <w:bCs/>
          <w:sz w:val="28"/>
          <w:szCs w:val="28"/>
        </w:rPr>
      </w:pPr>
    </w:p>
    <w:p w14:paraId="5B61AF92" w14:textId="77777777" w:rsidR="00A12E69" w:rsidRDefault="00A12E69" w:rsidP="00A12E69">
      <w:pPr>
        <w:spacing w:after="60"/>
        <w:rPr>
          <w:b/>
          <w:bCs/>
          <w:sz w:val="28"/>
          <w:szCs w:val="28"/>
        </w:rPr>
      </w:pPr>
    </w:p>
    <w:p w14:paraId="0F9DA7C6" w14:textId="77777777" w:rsidR="00A12E69" w:rsidRDefault="00A12E69" w:rsidP="00A12E69">
      <w:pPr>
        <w:spacing w:after="60"/>
        <w:rPr>
          <w:b/>
          <w:bCs/>
          <w:sz w:val="28"/>
          <w:szCs w:val="28"/>
        </w:rPr>
      </w:pPr>
    </w:p>
    <w:p w14:paraId="02DF12C5" w14:textId="77777777" w:rsidR="00A12E69" w:rsidRDefault="00A12E69" w:rsidP="00A12E69">
      <w:pPr>
        <w:spacing w:after="60"/>
        <w:rPr>
          <w:b/>
          <w:bCs/>
          <w:sz w:val="28"/>
          <w:szCs w:val="28"/>
        </w:rPr>
      </w:pPr>
    </w:p>
    <w:p w14:paraId="1BB22109" w14:textId="77777777" w:rsidR="00A12E69" w:rsidRDefault="00A12E69" w:rsidP="00A12E69">
      <w:pPr>
        <w:spacing w:after="60"/>
        <w:rPr>
          <w:b/>
          <w:bCs/>
          <w:sz w:val="28"/>
          <w:szCs w:val="28"/>
        </w:rPr>
      </w:pPr>
    </w:p>
    <w:p w14:paraId="6A1B9E51" w14:textId="77777777" w:rsidR="00A12E69" w:rsidRDefault="00A12E69" w:rsidP="00A12E69">
      <w:pPr>
        <w:spacing w:after="60"/>
        <w:rPr>
          <w:b/>
          <w:bCs/>
          <w:sz w:val="28"/>
          <w:szCs w:val="28"/>
        </w:rPr>
      </w:pPr>
    </w:p>
    <w:p w14:paraId="4204ABB9" w14:textId="77777777" w:rsidR="00A12E69" w:rsidRDefault="00A12E69" w:rsidP="00A12E69">
      <w:pPr>
        <w:spacing w:after="60"/>
        <w:rPr>
          <w:b/>
          <w:bCs/>
          <w:sz w:val="28"/>
          <w:szCs w:val="28"/>
        </w:rPr>
      </w:pPr>
    </w:p>
    <w:p w14:paraId="5BEBE381" w14:textId="77777777" w:rsidR="00A12E69" w:rsidRDefault="00A12E69" w:rsidP="00A12E69">
      <w:pPr>
        <w:spacing w:after="60"/>
        <w:rPr>
          <w:b/>
          <w:bCs/>
          <w:sz w:val="28"/>
          <w:szCs w:val="28"/>
        </w:rPr>
      </w:pPr>
    </w:p>
    <w:p w14:paraId="1673208A" w14:textId="77777777" w:rsidR="00AF4CA6" w:rsidRDefault="00723874">
      <w:pPr>
        <w:pStyle w:val="Heading1"/>
      </w:pPr>
      <w:r>
        <w:rPr>
          <w:rFonts w:ascii="Arial" w:eastAsia="Arial" w:hAnsi="Arial" w:cs="Arial"/>
          <w:b/>
          <w:bCs/>
          <w:sz w:val="22"/>
          <w:szCs w:val="22"/>
        </w:rPr>
        <w:lastRenderedPageBreak/>
        <w:t>USE-CASE AND GOALS</w:t>
      </w:r>
    </w:p>
    <w:p w14:paraId="2CEA3A8F" w14:textId="77777777" w:rsidR="00EC0D6C" w:rsidRDefault="00C17514" w:rsidP="00EC0D6C">
      <w:pPr>
        <w:pStyle w:val="Heading1"/>
        <w:spacing w:before="0"/>
        <w:jc w:val="both"/>
        <w:rPr>
          <w:rFonts w:ascii="Calibri" w:hAnsi="Calibri" w:cs="Calibri"/>
          <w:color w:val="auto"/>
          <w:sz w:val="22"/>
          <w:szCs w:val="22"/>
        </w:rPr>
      </w:pPr>
      <w:r w:rsidRPr="00C17514">
        <w:rPr>
          <w:rFonts w:ascii="Calibri" w:hAnsi="Calibri" w:cs="Calibri"/>
          <w:color w:val="auto"/>
          <w:sz w:val="22"/>
          <w:szCs w:val="22"/>
        </w:rPr>
        <w:t>International students from warmer climates often find UK winters uncomfortable, and differing dress norms can make clothing decisions feel socially risky. Weather forecasts are presented as numbers rather than bodily sensations, so understanding “cold” often depends on embodied experience (Stewart &amp; Bolton, 2023). I designed ColdFit, a multimodal AI clothing assistant that provides text guidance paired with visual outfit examples for temperatures of 12°C and below. The design is grounded in UK cold-health guidance, UK winter conditions, and thermal comfort and clothing insulation concepts (UKHSA &amp; Met Office, 2023; ASHRAE 55; ISO 9920</w:t>
      </w:r>
      <w:r w:rsidR="00EC0D6C" w:rsidRPr="00EC0D6C">
        <w:rPr>
          <w:rFonts w:ascii="Arial" w:eastAsia="Arial" w:hAnsi="Arial" w:cs="Arial"/>
          <w:color w:val="auto"/>
          <w:sz w:val="20"/>
          <w:szCs w:val="20"/>
        </w:rPr>
        <w:t xml:space="preserve"> </w:t>
      </w:r>
      <w:r w:rsidR="00EC0D6C" w:rsidRPr="00EC0D6C">
        <w:rPr>
          <w:rFonts w:ascii="Calibri" w:hAnsi="Calibri" w:cs="Calibri"/>
          <w:color w:val="auto"/>
          <w:sz w:val="22"/>
          <w:szCs w:val="22"/>
        </w:rPr>
        <w:t>ColdFit’s primary goal is to assist and empower users to make quick, confident, climate-appropriate clothing decisions by translating abstract weather information into actionable outfit guidance.</w:t>
      </w:r>
    </w:p>
    <w:p w14:paraId="0297DAEE" w14:textId="77777777" w:rsidR="00EC0D6C" w:rsidRDefault="00EC0D6C" w:rsidP="00EC0D6C">
      <w:pPr>
        <w:pStyle w:val="Heading1"/>
        <w:spacing w:before="0"/>
        <w:jc w:val="both"/>
        <w:rPr>
          <w:rFonts w:ascii="Calibri" w:hAnsi="Calibri" w:cs="Calibri"/>
          <w:color w:val="auto"/>
          <w:sz w:val="22"/>
          <w:szCs w:val="22"/>
        </w:rPr>
      </w:pPr>
    </w:p>
    <w:p w14:paraId="3F1E7161" w14:textId="16B69D0D" w:rsidR="00C17514" w:rsidRDefault="00C17514" w:rsidP="00EC0D6C">
      <w:pPr>
        <w:pStyle w:val="Heading1"/>
        <w:spacing w:before="0"/>
        <w:jc w:val="both"/>
        <w:rPr>
          <w:rFonts w:ascii="Calibri" w:hAnsi="Calibri" w:cs="Calibri"/>
          <w:color w:val="auto"/>
          <w:sz w:val="22"/>
          <w:szCs w:val="22"/>
        </w:rPr>
      </w:pPr>
      <w:r w:rsidRPr="00C17514">
        <w:rPr>
          <w:rFonts w:ascii="Calibri" w:hAnsi="Calibri" w:cs="Calibri"/>
          <w:color w:val="auto"/>
          <w:sz w:val="22"/>
          <w:szCs w:val="22"/>
        </w:rPr>
        <w:t>Stakeholders include international students from warmer climates, university wellbeing services, and researchers requiring controlled evaluation.</w:t>
      </w:r>
    </w:p>
    <w:p w14:paraId="2621E87F" w14:textId="4777199D" w:rsidR="00AF4CA6" w:rsidRDefault="00723874">
      <w:pPr>
        <w:pStyle w:val="Heading1"/>
      </w:pPr>
      <w:r>
        <w:rPr>
          <w:rFonts w:ascii="Arial" w:eastAsia="Arial" w:hAnsi="Arial" w:cs="Arial"/>
          <w:b/>
          <w:bCs/>
          <w:sz w:val="22"/>
          <w:szCs w:val="22"/>
        </w:rPr>
        <w:t>SYSTEM DESIGN AND IMPLEMENTATION</w:t>
      </w:r>
    </w:p>
    <w:p w14:paraId="2929EFF3" w14:textId="77777777" w:rsidR="00535AD2" w:rsidRDefault="00535AD2" w:rsidP="005A02ED">
      <w:pPr>
        <w:pStyle w:val="NormalWeb"/>
        <w:jc w:val="both"/>
        <w:rPr>
          <w:rFonts w:ascii="Calibri" w:hAnsi="Calibri" w:cs="Calibri"/>
          <w:sz w:val="22"/>
          <w:szCs w:val="22"/>
        </w:rPr>
      </w:pPr>
      <w:r w:rsidRPr="00C17514">
        <w:rPr>
          <w:rFonts w:ascii="Calibri" w:hAnsi="Calibri" w:cs="Calibri"/>
          <w:sz w:val="22"/>
          <w:szCs w:val="22"/>
        </w:rPr>
        <w:t>ColdFit’s design was informed by human-centred AI principles emphasising reliability, transparency, and safety, alongside Value Sensitive Design as a method for translating stakeholder concerns into interaction requirements (Shneiderman, 2020; Friedman et al., 2002; van de Poel, 2013).</w:t>
      </w:r>
    </w:p>
    <w:p w14:paraId="48E6F732" w14:textId="721E7B64" w:rsidR="00535AD2" w:rsidRDefault="00535AD2" w:rsidP="005A02ED">
      <w:pPr>
        <w:pStyle w:val="NormalWeb"/>
        <w:jc w:val="both"/>
        <w:rPr>
          <w:rFonts w:ascii="Calibri" w:hAnsi="Calibri" w:cs="Calibri"/>
          <w:sz w:val="22"/>
          <w:szCs w:val="22"/>
        </w:rPr>
      </w:pPr>
      <w:r w:rsidRPr="00C17514">
        <w:rPr>
          <w:rFonts w:ascii="Calibri" w:hAnsi="Calibri" w:cs="Calibri"/>
          <w:sz w:val="22"/>
          <w:szCs w:val="22"/>
        </w:rPr>
        <w:t>I spoke to three international students from warmer climates and reflected on my own experience adjusting to UK winters.</w:t>
      </w:r>
    </w:p>
    <w:p w14:paraId="413B3CC7" w14:textId="77777777" w:rsidR="005A02ED" w:rsidRDefault="005A02ED" w:rsidP="005A02ED">
      <w:pPr>
        <w:pStyle w:val="NormalWeb"/>
        <w:rPr>
          <w:rFonts w:ascii="Calibri" w:hAnsi="Calibri" w:cs="Calibri"/>
          <w:sz w:val="22"/>
          <w:szCs w:val="22"/>
        </w:rPr>
      </w:pPr>
    </w:p>
    <w:p w14:paraId="172760DD" w14:textId="5CBBB9DA" w:rsidR="005A02ED" w:rsidRDefault="00535AD2" w:rsidP="005A02ED">
      <w:pPr>
        <w:pStyle w:val="NormalWeb"/>
        <w:spacing w:after="0"/>
        <w:rPr>
          <w:rFonts w:ascii="Calibri" w:hAnsi="Calibri" w:cs="Calibri"/>
          <w:sz w:val="22"/>
          <w:szCs w:val="22"/>
        </w:rPr>
      </w:pPr>
      <w:r w:rsidRPr="00C17514">
        <w:rPr>
          <w:rFonts w:ascii="Calibri" w:hAnsi="Calibri" w:cs="Calibri"/>
          <w:sz w:val="22"/>
          <w:szCs w:val="22"/>
        </w:rPr>
        <w:t xml:space="preserve"> These conversations highlighted four concerns:</w:t>
      </w:r>
      <w:r w:rsidRPr="00C17514">
        <w:rPr>
          <w:rFonts w:ascii="Calibri" w:hAnsi="Calibri" w:cs="Calibri"/>
          <w:sz w:val="22"/>
          <w:szCs w:val="22"/>
        </w:rPr>
        <w:br/>
        <w:t xml:space="preserve">• </w:t>
      </w:r>
      <w:r w:rsidRPr="00C17514">
        <w:rPr>
          <w:rFonts w:ascii="Calibri" w:hAnsi="Calibri" w:cs="Calibri"/>
          <w:b/>
          <w:bCs/>
          <w:sz w:val="22"/>
          <w:szCs w:val="22"/>
        </w:rPr>
        <w:t>V1 Autonomy:</w:t>
      </w:r>
      <w:r w:rsidRPr="00C17514">
        <w:rPr>
          <w:rFonts w:ascii="Calibri" w:hAnsi="Calibri" w:cs="Calibri"/>
          <w:sz w:val="22"/>
          <w:szCs w:val="22"/>
        </w:rPr>
        <w:t xml:space="preserve"> preference for guidance that supports choice rather than prescribing one outfit.</w:t>
      </w:r>
      <w:r w:rsidRPr="00C17514">
        <w:rPr>
          <w:rFonts w:ascii="Calibri" w:hAnsi="Calibri" w:cs="Calibri"/>
          <w:sz w:val="22"/>
          <w:szCs w:val="22"/>
        </w:rPr>
        <w:br/>
        <w:t xml:space="preserve">• </w:t>
      </w:r>
      <w:r w:rsidRPr="00C17514">
        <w:rPr>
          <w:rFonts w:ascii="Calibri" w:hAnsi="Calibri" w:cs="Calibri"/>
          <w:b/>
          <w:bCs/>
          <w:sz w:val="22"/>
          <w:szCs w:val="22"/>
        </w:rPr>
        <w:t>V2 Clarity:</w:t>
      </w:r>
      <w:r w:rsidRPr="00C17514">
        <w:rPr>
          <w:rFonts w:ascii="Calibri" w:hAnsi="Calibri" w:cs="Calibri"/>
          <w:sz w:val="22"/>
          <w:szCs w:val="22"/>
        </w:rPr>
        <w:t xml:space="preserve"> difficulty interpreting temperature values in practical terms.</w:t>
      </w:r>
      <w:r w:rsidRPr="00C17514">
        <w:rPr>
          <w:rFonts w:ascii="Calibri" w:hAnsi="Calibri" w:cs="Calibri"/>
          <w:sz w:val="22"/>
          <w:szCs w:val="22"/>
        </w:rPr>
        <w:br/>
        <w:t xml:space="preserve">• </w:t>
      </w:r>
      <w:r w:rsidRPr="00C17514">
        <w:rPr>
          <w:rFonts w:ascii="Calibri" w:hAnsi="Calibri" w:cs="Calibri"/>
          <w:b/>
          <w:bCs/>
          <w:sz w:val="22"/>
          <w:szCs w:val="22"/>
        </w:rPr>
        <w:t>V3 Confidence:</w:t>
      </w:r>
      <w:r w:rsidRPr="00C17514">
        <w:rPr>
          <w:rFonts w:ascii="Calibri" w:hAnsi="Calibri" w:cs="Calibri"/>
          <w:sz w:val="22"/>
          <w:szCs w:val="22"/>
        </w:rPr>
        <w:t xml:space="preserve"> anxiety about appearing underdressed.</w:t>
      </w:r>
      <w:r w:rsidRPr="00C17514">
        <w:rPr>
          <w:rFonts w:ascii="Calibri" w:hAnsi="Calibri" w:cs="Calibri"/>
          <w:sz w:val="22"/>
          <w:szCs w:val="22"/>
        </w:rPr>
        <w:br/>
        <w:t xml:space="preserve">• </w:t>
      </w:r>
      <w:r w:rsidRPr="00C17514">
        <w:rPr>
          <w:rFonts w:ascii="Calibri" w:hAnsi="Calibri" w:cs="Calibri"/>
          <w:b/>
          <w:bCs/>
          <w:sz w:val="22"/>
          <w:szCs w:val="22"/>
        </w:rPr>
        <w:t>V4 Adaptability:</w:t>
      </w:r>
      <w:r w:rsidRPr="00C17514">
        <w:rPr>
          <w:rFonts w:ascii="Calibri" w:hAnsi="Calibri" w:cs="Calibri"/>
          <w:sz w:val="22"/>
          <w:szCs w:val="22"/>
        </w:rPr>
        <w:t xml:space="preserve"> uncertainty about balancing outdoor warmth with indoor comfort.</w:t>
      </w:r>
    </w:p>
    <w:p w14:paraId="033F40AD" w14:textId="77777777" w:rsidR="005A02ED" w:rsidRPr="00C17514" w:rsidRDefault="005A02ED" w:rsidP="005A02ED">
      <w:pPr>
        <w:pStyle w:val="NormalWeb"/>
        <w:spacing w:after="0"/>
        <w:rPr>
          <w:rFonts w:ascii="Calibri" w:hAnsi="Calibri" w:cs="Calibri"/>
          <w:sz w:val="22"/>
          <w:szCs w:val="22"/>
        </w:rPr>
      </w:pPr>
    </w:p>
    <w:p w14:paraId="038CA403" w14:textId="77777777" w:rsidR="00535AD2" w:rsidRDefault="00535AD2" w:rsidP="005A02ED">
      <w:pPr>
        <w:pStyle w:val="NormalWeb"/>
        <w:rPr>
          <w:rFonts w:ascii="Calibri" w:hAnsi="Calibri" w:cs="Calibri"/>
          <w:sz w:val="22"/>
          <w:szCs w:val="22"/>
        </w:rPr>
      </w:pPr>
      <w:r w:rsidRPr="00C17514">
        <w:rPr>
          <w:rFonts w:ascii="Calibri" w:hAnsi="Calibri" w:cs="Calibri"/>
          <w:sz w:val="22"/>
          <w:szCs w:val="22"/>
        </w:rPr>
        <w:t>These values informed four design implications:</w:t>
      </w:r>
      <w:r w:rsidRPr="00C17514">
        <w:rPr>
          <w:rFonts w:ascii="Calibri" w:hAnsi="Calibri" w:cs="Calibri"/>
          <w:sz w:val="22"/>
          <w:szCs w:val="22"/>
        </w:rPr>
        <w:br/>
        <w:t xml:space="preserve">• </w:t>
      </w:r>
      <w:r w:rsidRPr="00C17514">
        <w:rPr>
          <w:rFonts w:ascii="Calibri" w:hAnsi="Calibri" w:cs="Calibri"/>
          <w:b/>
          <w:bCs/>
          <w:sz w:val="22"/>
          <w:szCs w:val="22"/>
        </w:rPr>
        <w:t>D1 Scoped autonomy:</w:t>
      </w:r>
      <w:r w:rsidRPr="00C17514">
        <w:rPr>
          <w:rFonts w:ascii="Calibri" w:hAnsi="Calibri" w:cs="Calibri"/>
          <w:sz w:val="22"/>
          <w:szCs w:val="22"/>
        </w:rPr>
        <w:t xml:space="preserve"> recommendations are framed as suggestions rather than commands.</w:t>
      </w:r>
      <w:r w:rsidRPr="00C17514">
        <w:rPr>
          <w:rFonts w:ascii="Calibri" w:hAnsi="Calibri" w:cs="Calibri"/>
          <w:sz w:val="22"/>
          <w:szCs w:val="22"/>
        </w:rPr>
        <w:br/>
        <w:t xml:space="preserve">• </w:t>
      </w:r>
      <w:r w:rsidRPr="00C17514">
        <w:rPr>
          <w:rFonts w:ascii="Calibri" w:hAnsi="Calibri" w:cs="Calibri"/>
          <w:b/>
          <w:bCs/>
          <w:sz w:val="22"/>
          <w:szCs w:val="22"/>
        </w:rPr>
        <w:t>D2 Transparency:</w:t>
      </w:r>
      <w:r w:rsidRPr="00C17514">
        <w:rPr>
          <w:rFonts w:ascii="Calibri" w:hAnsi="Calibri" w:cs="Calibri"/>
          <w:sz w:val="22"/>
          <w:szCs w:val="22"/>
        </w:rPr>
        <w:t xml:space="preserve"> explanations are provided for why layers are recommended.</w:t>
      </w:r>
      <w:r w:rsidRPr="00C17514">
        <w:rPr>
          <w:rFonts w:ascii="Calibri" w:hAnsi="Calibri" w:cs="Calibri"/>
          <w:sz w:val="22"/>
          <w:szCs w:val="22"/>
        </w:rPr>
        <w:br/>
        <w:t xml:space="preserve">• </w:t>
      </w:r>
      <w:r w:rsidRPr="00C17514">
        <w:rPr>
          <w:rFonts w:ascii="Calibri" w:hAnsi="Calibri" w:cs="Calibri"/>
          <w:b/>
          <w:bCs/>
          <w:sz w:val="22"/>
          <w:szCs w:val="22"/>
        </w:rPr>
        <w:t>D3 Safety boundaries:</w:t>
      </w:r>
      <w:r w:rsidRPr="00C17514">
        <w:rPr>
          <w:rFonts w:ascii="Calibri" w:hAnsi="Calibri" w:cs="Calibri"/>
          <w:sz w:val="22"/>
          <w:szCs w:val="22"/>
        </w:rPr>
        <w:t xml:space="preserve"> guidance is restricted to general advice within validated temperature bands.</w:t>
      </w:r>
      <w:r w:rsidRPr="00C17514">
        <w:rPr>
          <w:rFonts w:ascii="Calibri" w:hAnsi="Calibri" w:cs="Calibri"/>
          <w:sz w:val="22"/>
          <w:szCs w:val="22"/>
        </w:rPr>
        <w:br/>
        <w:t xml:space="preserve">• </w:t>
      </w:r>
      <w:r w:rsidRPr="00C17514">
        <w:rPr>
          <w:rFonts w:ascii="Calibri" w:hAnsi="Calibri" w:cs="Calibri"/>
          <w:b/>
          <w:bCs/>
          <w:sz w:val="22"/>
          <w:szCs w:val="22"/>
        </w:rPr>
        <w:t>D4 Dual output modality:</w:t>
      </w:r>
      <w:r w:rsidRPr="00C17514">
        <w:rPr>
          <w:rFonts w:ascii="Calibri" w:hAnsi="Calibri" w:cs="Calibri"/>
          <w:sz w:val="22"/>
          <w:szCs w:val="22"/>
        </w:rPr>
        <w:t xml:space="preserve"> text reasoning is paired with visual outfit examples (Entwistle, 2000/2001; Mayer, 2009).</w:t>
      </w:r>
    </w:p>
    <w:p w14:paraId="355CE436" w14:textId="77777777" w:rsidR="005A02ED" w:rsidRPr="00C17514" w:rsidRDefault="005A02ED" w:rsidP="005A02ED">
      <w:pPr>
        <w:pStyle w:val="NormalWeb"/>
        <w:rPr>
          <w:rFonts w:ascii="Calibri" w:hAnsi="Calibri" w:cs="Calibri"/>
          <w:sz w:val="22"/>
          <w:szCs w:val="22"/>
        </w:rPr>
      </w:pPr>
    </w:p>
    <w:p w14:paraId="457CA8CF" w14:textId="55789C0E" w:rsidR="00535AD2" w:rsidRDefault="00EC289C" w:rsidP="005A02ED">
      <w:pPr>
        <w:pStyle w:val="NormalWeb"/>
        <w:spacing w:before="0"/>
        <w:rPr>
          <w:rFonts w:ascii="Calibri" w:hAnsi="Calibri" w:cs="Calibri"/>
          <w:sz w:val="22"/>
          <w:szCs w:val="22"/>
        </w:rPr>
      </w:pPr>
      <w:r w:rsidRPr="00C17514">
        <w:rPr>
          <w:rFonts w:ascii="Calibri" w:hAnsi="Calibri" w:cs="Calibri"/>
          <w:sz w:val="22"/>
          <w:szCs w:val="22"/>
        </w:rPr>
        <w:t>ColdFit</w:t>
      </w:r>
      <w:r w:rsidR="00535AD2" w:rsidRPr="00C17514">
        <w:rPr>
          <w:rFonts w:ascii="Calibri" w:hAnsi="Calibri" w:cs="Calibri"/>
          <w:sz w:val="22"/>
          <w:szCs w:val="22"/>
        </w:rPr>
        <w:t xml:space="preserve"> used a hybrid prototyping approach:</w:t>
      </w:r>
      <w:r w:rsidR="00535AD2" w:rsidRPr="00C17514">
        <w:rPr>
          <w:rFonts w:ascii="Calibri" w:hAnsi="Calibri" w:cs="Calibri"/>
          <w:sz w:val="22"/>
          <w:szCs w:val="22"/>
        </w:rPr>
        <w:br/>
        <w:t>• a Figma interactive prototype for the guided condition; and</w:t>
      </w:r>
      <w:r w:rsidR="00535AD2" w:rsidRPr="00C17514">
        <w:rPr>
          <w:rFonts w:ascii="Calibri" w:hAnsi="Calibri" w:cs="Calibri"/>
          <w:sz w:val="22"/>
          <w:szCs w:val="22"/>
        </w:rPr>
        <w:br/>
        <w:t>• a Wizard-of-Oz web prototype (Netlify + Firebase backend) for chat-based interaction and controlled response delivery.</w:t>
      </w:r>
    </w:p>
    <w:p w14:paraId="23B1ABF4" w14:textId="77777777" w:rsidR="005A02ED" w:rsidRPr="00C17514" w:rsidRDefault="005A02ED" w:rsidP="005A02ED">
      <w:pPr>
        <w:pStyle w:val="NormalWeb"/>
        <w:spacing w:before="0"/>
        <w:rPr>
          <w:rFonts w:ascii="Calibri" w:hAnsi="Calibri" w:cs="Calibri"/>
          <w:sz w:val="22"/>
          <w:szCs w:val="22"/>
        </w:rPr>
      </w:pPr>
    </w:p>
    <w:p w14:paraId="5A64DCFF" w14:textId="77777777" w:rsidR="00535AD2" w:rsidRPr="00C17514" w:rsidRDefault="00535AD2" w:rsidP="005A02ED">
      <w:pPr>
        <w:pStyle w:val="NormalWeb"/>
        <w:rPr>
          <w:rFonts w:ascii="Calibri" w:hAnsi="Calibri" w:cs="Calibri"/>
          <w:sz w:val="22"/>
          <w:szCs w:val="22"/>
        </w:rPr>
      </w:pPr>
      <w:r w:rsidRPr="00C17514">
        <w:rPr>
          <w:rFonts w:ascii="Calibri" w:hAnsi="Calibri" w:cs="Calibri"/>
          <w:sz w:val="22"/>
          <w:szCs w:val="22"/>
        </w:rPr>
        <w:t>Across conditions, the system supports text interaction and visual output. For each temperature band, ColdFit recommends two layering strategies:</w:t>
      </w:r>
      <w:r w:rsidRPr="00C17514">
        <w:rPr>
          <w:rFonts w:ascii="Calibri" w:hAnsi="Calibri" w:cs="Calibri"/>
          <w:sz w:val="22"/>
          <w:szCs w:val="22"/>
        </w:rPr>
        <w:br/>
        <w:t xml:space="preserve">• </w:t>
      </w:r>
      <w:r w:rsidRPr="00C17514">
        <w:rPr>
          <w:rFonts w:ascii="Calibri" w:hAnsi="Calibri" w:cs="Calibri"/>
          <w:b/>
          <w:bCs/>
          <w:sz w:val="22"/>
          <w:szCs w:val="22"/>
        </w:rPr>
        <w:t>Outdoor-Optimised:</w:t>
      </w:r>
      <w:r w:rsidRPr="00C17514">
        <w:rPr>
          <w:rFonts w:ascii="Calibri" w:hAnsi="Calibri" w:cs="Calibri"/>
          <w:sz w:val="22"/>
          <w:szCs w:val="22"/>
        </w:rPr>
        <w:t xml:space="preserve"> prioritising insulation and protection.</w:t>
      </w:r>
      <w:r w:rsidRPr="00C17514">
        <w:rPr>
          <w:rFonts w:ascii="Calibri" w:hAnsi="Calibri" w:cs="Calibri"/>
          <w:sz w:val="22"/>
          <w:szCs w:val="22"/>
        </w:rPr>
        <w:br/>
        <w:t xml:space="preserve">• </w:t>
      </w:r>
      <w:r w:rsidRPr="00C17514">
        <w:rPr>
          <w:rFonts w:ascii="Calibri" w:hAnsi="Calibri" w:cs="Calibri"/>
          <w:b/>
          <w:bCs/>
          <w:sz w:val="22"/>
          <w:szCs w:val="22"/>
        </w:rPr>
        <w:t>Indoor-Optimised:</w:t>
      </w:r>
      <w:r w:rsidRPr="00C17514">
        <w:rPr>
          <w:rFonts w:ascii="Calibri" w:hAnsi="Calibri" w:cs="Calibri"/>
          <w:sz w:val="22"/>
          <w:szCs w:val="22"/>
        </w:rPr>
        <w:t xml:space="preserve"> prioritising removability and breathability.</w:t>
      </w:r>
    </w:p>
    <w:p w14:paraId="6A7F0DA2" w14:textId="652F76BB" w:rsidR="00535AD2" w:rsidRPr="00C17514" w:rsidRDefault="00535AD2" w:rsidP="005A02ED">
      <w:pPr>
        <w:pStyle w:val="NormalWeb"/>
        <w:rPr>
          <w:rFonts w:ascii="Calibri" w:hAnsi="Calibri" w:cs="Calibri"/>
          <w:sz w:val="22"/>
          <w:szCs w:val="22"/>
        </w:rPr>
      </w:pPr>
      <w:r w:rsidRPr="00C17514">
        <w:rPr>
          <w:rFonts w:ascii="Calibri" w:hAnsi="Calibri" w:cs="Calibri"/>
          <w:sz w:val="22"/>
          <w:szCs w:val="22"/>
        </w:rPr>
        <w:lastRenderedPageBreak/>
        <w:t>These options reflect ensemble layering principles (ASHRAE 55; ISO 9920</w:t>
      </w:r>
      <w:r w:rsidR="003C6FE0" w:rsidRPr="003C6FE0">
        <w:rPr>
          <w:rFonts w:ascii="Arial" w:eastAsia="Arial" w:hAnsi="Arial" w:cs="Arial"/>
          <w:sz w:val="20"/>
          <w:szCs w:val="20"/>
        </w:rPr>
        <w:t xml:space="preserve"> </w:t>
      </w:r>
      <w:r w:rsidR="003C6FE0" w:rsidRPr="003C6FE0">
        <w:rPr>
          <w:rFonts w:ascii="Calibri" w:hAnsi="Calibri" w:cs="Calibri"/>
          <w:sz w:val="22"/>
          <w:szCs w:val="22"/>
        </w:rPr>
        <w:t xml:space="preserve">A user persona </w:t>
      </w:r>
      <w:r w:rsidR="003C6FE0">
        <w:rPr>
          <w:rFonts w:ascii="Calibri" w:hAnsi="Calibri" w:cs="Calibri"/>
          <w:sz w:val="22"/>
          <w:szCs w:val="22"/>
        </w:rPr>
        <w:t>(Alyssa</w:t>
      </w:r>
      <w:r w:rsidR="003C6FE0" w:rsidRPr="003C6FE0">
        <w:rPr>
          <w:rFonts w:ascii="Calibri" w:hAnsi="Calibri" w:cs="Calibri"/>
          <w:sz w:val="22"/>
          <w:szCs w:val="22"/>
        </w:rPr>
        <w:t xml:space="preserve">, an international student </w:t>
      </w:r>
      <w:r w:rsidR="003C6FE0">
        <w:rPr>
          <w:rFonts w:ascii="Calibri" w:hAnsi="Calibri" w:cs="Calibri"/>
          <w:sz w:val="22"/>
          <w:szCs w:val="22"/>
        </w:rPr>
        <w:t xml:space="preserve">from Malaysia </w:t>
      </w:r>
      <w:r w:rsidR="003C6FE0" w:rsidRPr="003C6FE0">
        <w:rPr>
          <w:rFonts w:ascii="Calibri" w:hAnsi="Calibri" w:cs="Calibri"/>
          <w:sz w:val="22"/>
          <w:szCs w:val="22"/>
        </w:rPr>
        <w:t xml:space="preserve">unfamiliar with UK cold) and an AI persona (supportive and non-judgemental) guided tone and framing. </w:t>
      </w:r>
      <w:r w:rsidRPr="00C17514">
        <w:rPr>
          <w:rFonts w:ascii="Calibri" w:hAnsi="Calibri" w:cs="Calibri"/>
          <w:sz w:val="22"/>
          <w:szCs w:val="22"/>
        </w:rPr>
        <w:t>(Appendices A and B).</w:t>
      </w:r>
    </w:p>
    <w:p w14:paraId="2A7BDED2" w14:textId="77777777" w:rsidR="00AF4CA6" w:rsidRDefault="00723874">
      <w:pPr>
        <w:pStyle w:val="Heading1"/>
      </w:pPr>
      <w:r>
        <w:rPr>
          <w:rFonts w:ascii="Arial" w:eastAsia="Arial" w:hAnsi="Arial" w:cs="Arial"/>
          <w:b/>
          <w:bCs/>
          <w:sz w:val="22"/>
          <w:szCs w:val="22"/>
        </w:rPr>
        <w:t>RESEARCH QUESTIONS, EVALUATION METHODS AND METRICS</w:t>
      </w:r>
    </w:p>
    <w:p w14:paraId="6D1FE9AA" w14:textId="77777777" w:rsidR="00AF4CA6" w:rsidRDefault="00723874">
      <w:pPr>
        <w:pStyle w:val="Heading2"/>
      </w:pPr>
      <w:r>
        <w:rPr>
          <w:rFonts w:ascii="Arial" w:eastAsia="Arial" w:hAnsi="Arial" w:cs="Arial"/>
          <w:b/>
          <w:bCs/>
          <w:sz w:val="20"/>
          <w:szCs w:val="20"/>
        </w:rPr>
        <w:t>Design Configuration</w:t>
      </w:r>
    </w:p>
    <w:p w14:paraId="7C54149E" w14:textId="77777777" w:rsidR="00AF4CA6" w:rsidRDefault="00723874">
      <w:pPr>
        <w:spacing w:before="60" w:after="60" w:line="276" w:lineRule="auto"/>
        <w:jc w:val="both"/>
        <w:rPr>
          <w:rFonts w:ascii="Calibri" w:hAnsi="Calibri" w:cs="Calibri"/>
          <w:sz w:val="22"/>
          <w:szCs w:val="22"/>
        </w:rPr>
      </w:pPr>
      <w:r>
        <w:rPr>
          <w:rFonts w:ascii="Calibri" w:hAnsi="Calibri" w:cs="Calibri"/>
          <w:sz w:val="22"/>
          <w:szCs w:val="22"/>
        </w:rPr>
        <w:t>ColdFit varies two interface factors in a 2×2 mixed design:</w:t>
      </w:r>
    </w:p>
    <w:p w14:paraId="40A7E6F6" w14:textId="77777777" w:rsidR="00AF4CA6" w:rsidRDefault="00723874">
      <w:pPr>
        <w:numPr>
          <w:ilvl w:val="0"/>
          <w:numId w:val="6"/>
        </w:numPr>
        <w:spacing w:before="60" w:after="60" w:line="276" w:lineRule="auto"/>
        <w:jc w:val="both"/>
      </w:pPr>
      <w:r>
        <w:rPr>
          <w:rFonts w:ascii="Calibri" w:hAnsi="Calibri" w:cs="Calibri"/>
          <w:b/>
          <w:bCs/>
          <w:sz w:val="22"/>
          <w:szCs w:val="22"/>
        </w:rPr>
        <w:t>IV1 Interaction style</w:t>
      </w:r>
      <w:r>
        <w:rPr>
          <w:rFonts w:ascii="Calibri" w:hAnsi="Calibri" w:cs="Calibri"/>
          <w:sz w:val="22"/>
          <w:szCs w:val="22"/>
        </w:rPr>
        <w:t xml:space="preserve"> (free chat vs guided chat, between-subjects), testing the trade-off between user control and structured support in how initiative is shared. (Horvitz, 1999)</w:t>
      </w:r>
    </w:p>
    <w:p w14:paraId="0454450F" w14:textId="77777777" w:rsidR="00AF4CA6" w:rsidRDefault="00723874">
      <w:pPr>
        <w:numPr>
          <w:ilvl w:val="0"/>
          <w:numId w:val="6"/>
        </w:numPr>
        <w:spacing w:before="60" w:after="60" w:line="276" w:lineRule="auto"/>
        <w:jc w:val="both"/>
      </w:pPr>
      <w:r>
        <w:rPr>
          <w:rFonts w:ascii="Calibri" w:hAnsi="Calibri" w:cs="Calibri"/>
          <w:b/>
          <w:bCs/>
          <w:sz w:val="22"/>
          <w:szCs w:val="22"/>
        </w:rPr>
        <w:t>IV2 Output presentation</w:t>
      </w:r>
      <w:r>
        <w:rPr>
          <w:rFonts w:ascii="Calibri" w:hAnsi="Calibri" w:cs="Calibri"/>
          <w:sz w:val="22"/>
          <w:szCs w:val="22"/>
        </w:rPr>
        <w:t xml:space="preserve"> (text-dominant vs image-dominant, within-subjects, counterbalanced), testing whether emphasis on verbal explanation versus visual examples changes confidence and perceived usefulness. (Mayer, 2009)</w:t>
      </w:r>
    </w:p>
    <w:p w14:paraId="2FEA1430" w14:textId="77777777" w:rsidR="00AF4CA6" w:rsidRDefault="00723874">
      <w:pPr>
        <w:spacing w:before="60" w:after="60" w:line="276" w:lineRule="auto"/>
        <w:jc w:val="both"/>
        <w:rPr>
          <w:rFonts w:ascii="Calibri" w:hAnsi="Calibri" w:cs="Calibri"/>
          <w:sz w:val="22"/>
          <w:szCs w:val="22"/>
        </w:rPr>
      </w:pPr>
      <w:r>
        <w:rPr>
          <w:rFonts w:ascii="Calibri" w:hAnsi="Calibri" w:cs="Calibri"/>
          <w:sz w:val="22"/>
          <w:szCs w:val="22"/>
        </w:rPr>
        <w:t>This yields four configurations:</w:t>
      </w:r>
    </w:p>
    <w:p w14:paraId="421530B5" w14:textId="77777777" w:rsidR="00AF4CA6" w:rsidRDefault="00723874">
      <w:pPr>
        <w:numPr>
          <w:ilvl w:val="0"/>
          <w:numId w:val="7"/>
        </w:numPr>
        <w:spacing w:before="60" w:after="60" w:line="276" w:lineRule="auto"/>
        <w:jc w:val="both"/>
        <w:rPr>
          <w:rFonts w:ascii="Calibri" w:hAnsi="Calibri" w:cs="Calibri"/>
          <w:sz w:val="22"/>
          <w:szCs w:val="22"/>
        </w:rPr>
      </w:pPr>
      <w:r>
        <w:rPr>
          <w:rFonts w:ascii="Calibri" w:hAnsi="Calibri" w:cs="Calibri"/>
          <w:sz w:val="22"/>
          <w:szCs w:val="22"/>
        </w:rPr>
        <w:t>Free Chat × Text</w:t>
      </w:r>
    </w:p>
    <w:p w14:paraId="41FA5D3B" w14:textId="77777777" w:rsidR="00AF4CA6" w:rsidRDefault="00723874">
      <w:pPr>
        <w:numPr>
          <w:ilvl w:val="0"/>
          <w:numId w:val="7"/>
        </w:numPr>
        <w:spacing w:before="60" w:after="60" w:line="276" w:lineRule="auto"/>
        <w:jc w:val="both"/>
        <w:rPr>
          <w:rFonts w:ascii="Calibri" w:hAnsi="Calibri" w:cs="Calibri"/>
          <w:sz w:val="22"/>
          <w:szCs w:val="22"/>
        </w:rPr>
      </w:pPr>
      <w:r>
        <w:rPr>
          <w:rFonts w:ascii="Calibri" w:hAnsi="Calibri" w:cs="Calibri"/>
          <w:sz w:val="22"/>
          <w:szCs w:val="22"/>
        </w:rPr>
        <w:t>Free Chat × Image</w:t>
      </w:r>
    </w:p>
    <w:p w14:paraId="3CD7733B" w14:textId="77777777" w:rsidR="00AF4CA6" w:rsidRDefault="00723874">
      <w:pPr>
        <w:numPr>
          <w:ilvl w:val="0"/>
          <w:numId w:val="7"/>
        </w:numPr>
        <w:spacing w:before="60" w:after="60" w:line="276" w:lineRule="auto"/>
        <w:jc w:val="both"/>
        <w:rPr>
          <w:rFonts w:ascii="Calibri" w:hAnsi="Calibri" w:cs="Calibri"/>
          <w:sz w:val="22"/>
          <w:szCs w:val="22"/>
        </w:rPr>
      </w:pPr>
      <w:r>
        <w:rPr>
          <w:rFonts w:ascii="Calibri" w:hAnsi="Calibri" w:cs="Calibri"/>
          <w:sz w:val="22"/>
          <w:szCs w:val="22"/>
        </w:rPr>
        <w:t>Guided Chat × Text</w:t>
      </w:r>
    </w:p>
    <w:p w14:paraId="40F827BA" w14:textId="235B75A2" w:rsidR="00E47671" w:rsidRDefault="00723874" w:rsidP="00E47671">
      <w:pPr>
        <w:numPr>
          <w:ilvl w:val="0"/>
          <w:numId w:val="7"/>
        </w:numPr>
        <w:spacing w:before="60" w:after="60" w:line="276" w:lineRule="auto"/>
        <w:jc w:val="both"/>
        <w:rPr>
          <w:rFonts w:ascii="Calibri" w:hAnsi="Calibri" w:cs="Calibri"/>
          <w:sz w:val="22"/>
          <w:szCs w:val="22"/>
        </w:rPr>
      </w:pPr>
      <w:r>
        <w:rPr>
          <w:rFonts w:ascii="Calibri" w:hAnsi="Calibri" w:cs="Calibri"/>
          <w:sz w:val="22"/>
          <w:szCs w:val="22"/>
        </w:rPr>
        <w:t>Guided Chat × Image</w:t>
      </w:r>
    </w:p>
    <w:p w14:paraId="795D4BB4" w14:textId="77777777" w:rsidR="00650633" w:rsidRDefault="006F4493" w:rsidP="00650633">
      <w:pPr>
        <w:keepNext/>
        <w:spacing w:before="60" w:after="60" w:line="276" w:lineRule="auto"/>
        <w:jc w:val="both"/>
      </w:pPr>
      <w:r>
        <w:rPr>
          <w:rFonts w:ascii="Calibri" w:hAnsi="Calibri" w:cs="Calibri"/>
          <w:sz w:val="22"/>
          <w:szCs w:val="22"/>
        </w:rPr>
        <w:t xml:space="preserve">     </w:t>
      </w:r>
      <w:r w:rsidR="00BF020F">
        <w:rPr>
          <w:rFonts w:ascii="Calibri" w:hAnsi="Calibri" w:cs="Calibri"/>
          <w:noProof/>
          <w:sz w:val="22"/>
          <w:szCs w:val="22"/>
        </w:rPr>
        <w:drawing>
          <wp:inline distT="0" distB="0" distL="0" distR="0" wp14:anchorId="45497BFC" wp14:editId="49D045C9">
            <wp:extent cx="5772647" cy="2909050"/>
            <wp:effectExtent l="0" t="0" r="0" b="5715"/>
            <wp:docPr id="14895543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54359" name="Picture 1489554359"/>
                    <pic:cNvPicPr/>
                  </pic:nvPicPr>
                  <pic:blipFill>
                    <a:blip r:embed="rId8">
                      <a:extLst>
                        <a:ext uri="{28A0092B-C50C-407E-A947-70E740481C1C}">
                          <a14:useLocalDpi xmlns:a14="http://schemas.microsoft.com/office/drawing/2010/main" val="0"/>
                        </a:ext>
                      </a:extLst>
                    </a:blip>
                    <a:stretch>
                      <a:fillRect/>
                    </a:stretch>
                  </pic:blipFill>
                  <pic:spPr>
                    <a:xfrm>
                      <a:off x="0" y="0"/>
                      <a:ext cx="5801188" cy="2923433"/>
                    </a:xfrm>
                    <a:prstGeom prst="rect">
                      <a:avLst/>
                    </a:prstGeom>
                  </pic:spPr>
                </pic:pic>
              </a:graphicData>
            </a:graphic>
          </wp:inline>
        </w:drawing>
      </w:r>
    </w:p>
    <w:p w14:paraId="0B468F7D" w14:textId="54BC09C3" w:rsidR="00E47671" w:rsidRPr="00E47671" w:rsidRDefault="00650633" w:rsidP="00650633">
      <w:pPr>
        <w:pStyle w:val="Caption"/>
        <w:jc w:val="both"/>
        <w:rPr>
          <w:rFonts w:ascii="Calibri" w:hAnsi="Calibri" w:cs="Calibri"/>
          <w:sz w:val="22"/>
          <w:szCs w:val="22"/>
        </w:rPr>
      </w:pPr>
      <w:r>
        <w:t xml:space="preserve">Figure </w:t>
      </w:r>
      <w:fldSimple w:instr=" SEQ Figure \* ARABIC ">
        <w:r w:rsidR="00582CF1">
          <w:rPr>
            <w:noProof/>
          </w:rPr>
          <w:t>1</w:t>
        </w:r>
      </w:fldSimple>
      <w:r>
        <w:t xml:space="preserve">: </w:t>
      </w:r>
      <w:r w:rsidRPr="00497A18">
        <w:t>Guided-chat condition in ColdFit, showing the structured context questions and the two output variants: text-first and image-with-labels.</w:t>
      </w:r>
    </w:p>
    <w:p w14:paraId="11110BAE" w14:textId="77777777" w:rsidR="00582CF1" w:rsidRDefault="00582CF1" w:rsidP="00582CF1">
      <w:pPr>
        <w:pStyle w:val="Heading2"/>
      </w:pPr>
      <w:r>
        <w:rPr>
          <w:rFonts w:ascii="Arial" w:eastAsia="Arial" w:hAnsi="Arial" w:cs="Arial"/>
          <w:b/>
          <w:bCs/>
          <w:noProof/>
          <w:sz w:val="20"/>
          <w:szCs w:val="20"/>
        </w:rPr>
        <w:lastRenderedPageBreak/>
        <w:drawing>
          <wp:inline distT="0" distB="0" distL="0" distR="0" wp14:anchorId="34D20109" wp14:editId="64C95FD8">
            <wp:extent cx="4477506" cy="2615979"/>
            <wp:effectExtent l="0" t="0" r="0" b="0"/>
            <wp:docPr id="5791765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76537" name="Picture 579176537"/>
                    <pic:cNvPicPr/>
                  </pic:nvPicPr>
                  <pic:blipFill>
                    <a:blip r:embed="rId9">
                      <a:extLst>
                        <a:ext uri="{28A0092B-C50C-407E-A947-70E740481C1C}">
                          <a14:useLocalDpi xmlns:a14="http://schemas.microsoft.com/office/drawing/2010/main" val="0"/>
                        </a:ext>
                      </a:extLst>
                    </a:blip>
                    <a:stretch>
                      <a:fillRect/>
                    </a:stretch>
                  </pic:blipFill>
                  <pic:spPr>
                    <a:xfrm>
                      <a:off x="0" y="0"/>
                      <a:ext cx="4496763" cy="2627230"/>
                    </a:xfrm>
                    <a:prstGeom prst="rect">
                      <a:avLst/>
                    </a:prstGeom>
                  </pic:spPr>
                </pic:pic>
              </a:graphicData>
            </a:graphic>
          </wp:inline>
        </w:drawing>
      </w:r>
    </w:p>
    <w:p w14:paraId="55F9D69F" w14:textId="2C6F37F0" w:rsidR="00582CF1" w:rsidRDefault="00582CF1" w:rsidP="00582CF1">
      <w:pPr>
        <w:pStyle w:val="Caption"/>
      </w:pPr>
      <w:r>
        <w:t xml:space="preserve">Figure </w:t>
      </w:r>
      <w:fldSimple w:instr=" SEQ Figure \* ARABIC ">
        <w:r>
          <w:rPr>
            <w:noProof/>
          </w:rPr>
          <w:t>2</w:t>
        </w:r>
      </w:fldSimple>
      <w:r>
        <w:t xml:space="preserve">: </w:t>
      </w:r>
      <w:r w:rsidRPr="002F33F0">
        <w:t>Free-chat condition in ColdFit, showing conversational context collection, text-first recommendations, and the follow-up image view shown only after the user requests</w:t>
      </w:r>
    </w:p>
    <w:p w14:paraId="431E4F99" w14:textId="4401B888" w:rsidR="006F4493" w:rsidRDefault="00A12B14">
      <w:pPr>
        <w:pStyle w:val="Heading2"/>
        <w:rPr>
          <w:rFonts w:ascii="Arial" w:eastAsia="Arial" w:hAnsi="Arial" w:cs="Arial"/>
          <w:b/>
          <w:bCs/>
          <w:sz w:val="20"/>
          <w:szCs w:val="20"/>
        </w:rPr>
      </w:pPr>
      <w:r>
        <w:rPr>
          <w:rFonts w:ascii="Arial" w:eastAsia="Arial" w:hAnsi="Arial" w:cs="Arial"/>
          <w:b/>
          <w:bCs/>
          <w:noProof/>
          <w:sz w:val="20"/>
          <w:szCs w:val="20"/>
        </w:rPr>
        <w:t xml:space="preserve">            </w:t>
      </w:r>
    </w:p>
    <w:p w14:paraId="4AA85A1D" w14:textId="7218F93B" w:rsidR="00AF4CA6" w:rsidRDefault="00723874">
      <w:pPr>
        <w:pStyle w:val="Heading2"/>
      </w:pPr>
      <w:r>
        <w:rPr>
          <w:rFonts w:ascii="Arial" w:eastAsia="Arial" w:hAnsi="Arial" w:cs="Arial"/>
          <w:b/>
          <w:bCs/>
          <w:sz w:val="20"/>
          <w:szCs w:val="20"/>
        </w:rPr>
        <w:t>Research Questions</w:t>
      </w:r>
    </w:p>
    <w:p w14:paraId="3795DBE8" w14:textId="77777777" w:rsidR="00AF4CA6" w:rsidRDefault="00723874">
      <w:pPr>
        <w:spacing w:before="240" w:after="60"/>
        <w:jc w:val="both"/>
        <w:rPr>
          <w:rFonts w:ascii="Calibri" w:hAnsi="Calibri" w:cs="Calibri"/>
          <w:sz w:val="22"/>
          <w:szCs w:val="22"/>
        </w:rPr>
      </w:pPr>
      <w:r>
        <w:rPr>
          <w:rFonts w:ascii="Calibri" w:hAnsi="Calibri" w:cs="Calibri"/>
          <w:sz w:val="22"/>
          <w:szCs w:val="22"/>
        </w:rPr>
        <w:t>The study addressed three research questions:</w:t>
      </w:r>
    </w:p>
    <w:p w14:paraId="0B22372A" w14:textId="77777777" w:rsidR="00AF4CA6" w:rsidRDefault="00723874" w:rsidP="005A02ED">
      <w:pPr>
        <w:numPr>
          <w:ilvl w:val="0"/>
          <w:numId w:val="8"/>
        </w:numPr>
        <w:spacing w:line="276" w:lineRule="auto"/>
        <w:rPr>
          <w:rFonts w:ascii="Calibri" w:hAnsi="Calibri" w:cs="Calibri"/>
          <w:sz w:val="22"/>
          <w:szCs w:val="22"/>
        </w:rPr>
      </w:pPr>
      <w:r>
        <w:rPr>
          <w:rFonts w:ascii="Calibri" w:hAnsi="Calibri" w:cs="Calibri"/>
          <w:sz w:val="22"/>
          <w:szCs w:val="22"/>
        </w:rPr>
        <w:t>RQ1: How does interaction style (free chat vs guided chat) affect perceived autonomy and cognitive effort?</w:t>
      </w:r>
    </w:p>
    <w:p w14:paraId="3AAAFE9B" w14:textId="77777777" w:rsidR="00AF4CA6" w:rsidRDefault="00723874" w:rsidP="005A02ED">
      <w:pPr>
        <w:numPr>
          <w:ilvl w:val="0"/>
          <w:numId w:val="8"/>
        </w:numPr>
        <w:spacing w:line="276" w:lineRule="auto"/>
        <w:rPr>
          <w:rFonts w:ascii="Calibri" w:hAnsi="Calibri" w:cs="Calibri"/>
          <w:sz w:val="22"/>
          <w:szCs w:val="22"/>
        </w:rPr>
      </w:pPr>
      <w:r>
        <w:rPr>
          <w:rFonts w:ascii="Calibri" w:hAnsi="Calibri" w:cs="Calibri"/>
          <w:sz w:val="22"/>
          <w:szCs w:val="22"/>
        </w:rPr>
        <w:t>RQ2: How does output presentation (text-dominant vs image-dominant) affect decision confidence and perceived usefulness?</w:t>
      </w:r>
    </w:p>
    <w:p w14:paraId="4CF64A90" w14:textId="77777777" w:rsidR="00AF4CA6" w:rsidRDefault="00723874" w:rsidP="005A02ED">
      <w:pPr>
        <w:numPr>
          <w:ilvl w:val="0"/>
          <w:numId w:val="8"/>
        </w:numPr>
        <w:spacing w:line="276" w:lineRule="auto"/>
        <w:rPr>
          <w:rFonts w:ascii="Calibri" w:hAnsi="Calibri" w:cs="Calibri"/>
          <w:sz w:val="22"/>
          <w:szCs w:val="22"/>
        </w:rPr>
      </w:pPr>
      <w:r>
        <w:rPr>
          <w:rFonts w:ascii="Calibri" w:hAnsi="Calibri" w:cs="Calibri"/>
          <w:sz w:val="22"/>
          <w:szCs w:val="22"/>
        </w:rPr>
        <w:t>RQ3: What value tensions and unintended risks emerge when users interact with an AI clothing recommendation system?</w:t>
      </w:r>
    </w:p>
    <w:p w14:paraId="1F975061" w14:textId="77777777" w:rsidR="00AF4CA6" w:rsidRDefault="00723874">
      <w:pPr>
        <w:pStyle w:val="Heading2"/>
      </w:pPr>
      <w:r>
        <w:rPr>
          <w:rFonts w:ascii="Arial" w:eastAsia="Arial" w:hAnsi="Arial" w:cs="Arial"/>
          <w:b/>
          <w:bCs/>
          <w:sz w:val="20"/>
          <w:szCs w:val="20"/>
        </w:rPr>
        <w:t>Study Design</w:t>
      </w:r>
    </w:p>
    <w:p w14:paraId="20436DC1" w14:textId="77777777" w:rsidR="00535AD2" w:rsidRPr="00BF020F" w:rsidRDefault="00535AD2" w:rsidP="00535AD2">
      <w:pPr>
        <w:pStyle w:val="p1"/>
        <w:jc w:val="both"/>
        <w:rPr>
          <w:rFonts w:ascii="Calibri" w:hAnsi="Calibri" w:cs="Calibri"/>
          <w:sz w:val="22"/>
          <w:szCs w:val="22"/>
        </w:rPr>
      </w:pPr>
      <w:r w:rsidRPr="00BF020F">
        <w:rPr>
          <w:rStyle w:val="s1"/>
          <w:rFonts w:ascii="Calibri" w:hAnsi="Calibri" w:cs="Calibri"/>
          <w:sz w:val="22"/>
          <w:szCs w:val="22"/>
        </w:rPr>
        <w:t>I recruited 8 international students from warmer climates, studying at Cambridge University and Anglia Ruskin University, through word-of-mouth. They were randomly assigned to free chat or guided chat (4 per condition).</w:t>
      </w:r>
    </w:p>
    <w:p w14:paraId="55D64699" w14:textId="3A1492A6" w:rsidR="00535AD2" w:rsidRPr="00BF020F" w:rsidRDefault="00535AD2" w:rsidP="00535AD2">
      <w:pPr>
        <w:pStyle w:val="p1"/>
        <w:jc w:val="both"/>
        <w:rPr>
          <w:rFonts w:ascii="Calibri" w:hAnsi="Calibri" w:cs="Calibri"/>
          <w:sz w:val="22"/>
          <w:szCs w:val="22"/>
        </w:rPr>
      </w:pPr>
      <w:r w:rsidRPr="00BF020F">
        <w:rPr>
          <w:rStyle w:val="s1"/>
          <w:rFonts w:ascii="Calibri" w:hAnsi="Calibri" w:cs="Calibri"/>
          <w:sz w:val="22"/>
          <w:szCs w:val="22"/>
        </w:rPr>
        <w:t xml:space="preserve">Each participant completed two clothing decision tasks (one per output condition, counterbalanced). They imagined a UK cold-weather situation, entered a temperature of 12°C or below, answered context questions (time outdoors, wind/rain, cold sensitivity), and </w:t>
      </w:r>
      <w:r w:rsidR="00EC0D6C" w:rsidRPr="00BF020F">
        <w:rPr>
          <w:rStyle w:val="s1"/>
          <w:rFonts w:ascii="Calibri" w:hAnsi="Calibri" w:cs="Calibri"/>
          <w:sz w:val="22"/>
          <w:szCs w:val="22"/>
        </w:rPr>
        <w:t>chose</w:t>
      </w:r>
      <w:r w:rsidRPr="00BF020F">
        <w:rPr>
          <w:rStyle w:val="s1"/>
          <w:rFonts w:ascii="Calibri" w:hAnsi="Calibri" w:cs="Calibri"/>
          <w:sz w:val="22"/>
          <w:szCs w:val="22"/>
        </w:rPr>
        <w:t xml:space="preserve"> between Outdoor-Optimised and Indoor-Optimised options. Participants thought aloud, completed a post-task survey after each task, and finished with the System Usability Scale and a semi-structured interview.</w:t>
      </w:r>
    </w:p>
    <w:p w14:paraId="185F5259" w14:textId="77777777" w:rsidR="00535AD2" w:rsidRPr="00BF020F" w:rsidRDefault="00535AD2" w:rsidP="00535AD2">
      <w:pPr>
        <w:pStyle w:val="p1"/>
        <w:jc w:val="both"/>
        <w:rPr>
          <w:rFonts w:ascii="Calibri" w:hAnsi="Calibri" w:cs="Calibri"/>
          <w:sz w:val="22"/>
          <w:szCs w:val="22"/>
        </w:rPr>
      </w:pPr>
      <w:r w:rsidRPr="00BF020F">
        <w:rPr>
          <w:rStyle w:val="s1"/>
          <w:rFonts w:ascii="Calibri" w:hAnsi="Calibri" w:cs="Calibri"/>
          <w:sz w:val="22"/>
          <w:szCs w:val="22"/>
        </w:rPr>
        <w:t>Sessions lasted 15–25 minutes. Survey items are in Appendix C, interview questions in Appendix D.</w:t>
      </w:r>
    </w:p>
    <w:p w14:paraId="03A495B9" w14:textId="7246FBEA" w:rsidR="00A12B14" w:rsidRDefault="00723874" w:rsidP="00582CF1">
      <w:pPr>
        <w:pStyle w:val="Heading2"/>
        <w:rPr>
          <w:rFonts w:ascii="Arial" w:eastAsia="Arial" w:hAnsi="Arial" w:cs="Arial"/>
          <w:b/>
          <w:bCs/>
          <w:sz w:val="20"/>
          <w:szCs w:val="20"/>
        </w:rPr>
      </w:pPr>
      <w:r>
        <w:rPr>
          <w:rFonts w:ascii="Arial" w:eastAsia="Arial" w:hAnsi="Arial" w:cs="Arial"/>
          <w:b/>
          <w:bCs/>
          <w:sz w:val="20"/>
          <w:szCs w:val="20"/>
        </w:rPr>
        <w:t>Evaluation Methods and Metrics</w:t>
      </w:r>
    </w:p>
    <w:p w14:paraId="03F02250" w14:textId="77777777" w:rsidR="00582CF1" w:rsidRPr="00582CF1" w:rsidRDefault="00582CF1" w:rsidP="00582CF1"/>
    <w:p w14:paraId="3EBC1806" w14:textId="57C96718" w:rsidR="00582CF1" w:rsidRDefault="00582CF1" w:rsidP="00582CF1">
      <w:pPr>
        <w:pStyle w:val="Caption"/>
        <w:keepNext/>
      </w:pPr>
      <w:r>
        <w:lastRenderedPageBreak/>
        <w:t xml:space="preserve">Table </w:t>
      </w:r>
      <w:fldSimple w:instr=" SEQ Table \* ARABIC ">
        <w:r>
          <w:rPr>
            <w:noProof/>
          </w:rPr>
          <w:t>1</w:t>
        </w:r>
      </w:fldSimple>
      <w:r>
        <w:t xml:space="preserve">: </w:t>
      </w:r>
      <w:r w:rsidRPr="003E789D">
        <w:t>Summary of evaluation methods, measures, scales, timing, and their alignment with the research questions.</w:t>
      </w:r>
    </w:p>
    <w:tbl>
      <w:tblPr>
        <w:tblStyle w:val="TableGrid"/>
        <w:tblW w:w="9770" w:type="dxa"/>
        <w:tblInd w:w="-5" w:type="dxa"/>
        <w:tblLook w:val="04A0" w:firstRow="1" w:lastRow="0" w:firstColumn="1" w:lastColumn="0" w:noHBand="0" w:noVBand="1"/>
      </w:tblPr>
      <w:tblGrid>
        <w:gridCol w:w="1842"/>
        <w:gridCol w:w="2324"/>
        <w:gridCol w:w="2253"/>
        <w:gridCol w:w="1815"/>
        <w:gridCol w:w="1536"/>
      </w:tblGrid>
      <w:tr w:rsidR="00A12B14" w:rsidRPr="00715978" w14:paraId="161C4F28" w14:textId="77777777" w:rsidTr="000415FF">
        <w:trPr>
          <w:trHeight w:val="283"/>
        </w:trPr>
        <w:tc>
          <w:tcPr>
            <w:tcW w:w="1842" w:type="dxa"/>
            <w:vAlign w:val="center"/>
          </w:tcPr>
          <w:p w14:paraId="32442651" w14:textId="7D3E4E62"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b/>
                <w:bCs/>
                <w:sz w:val="22"/>
                <w:szCs w:val="22"/>
              </w:rPr>
              <w:t>Method</w:t>
            </w:r>
          </w:p>
        </w:tc>
        <w:tc>
          <w:tcPr>
            <w:tcW w:w="2324" w:type="dxa"/>
            <w:vAlign w:val="center"/>
          </w:tcPr>
          <w:p w14:paraId="7B7EB65B" w14:textId="5A51FA43"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b/>
                <w:bCs/>
                <w:sz w:val="22"/>
                <w:szCs w:val="22"/>
              </w:rPr>
              <w:t>Measure(s)</w:t>
            </w:r>
          </w:p>
        </w:tc>
        <w:tc>
          <w:tcPr>
            <w:tcW w:w="2253" w:type="dxa"/>
            <w:vAlign w:val="center"/>
          </w:tcPr>
          <w:p w14:paraId="4726C575" w14:textId="15FAD580"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b/>
                <w:bCs/>
                <w:sz w:val="22"/>
                <w:szCs w:val="22"/>
              </w:rPr>
              <w:t>Scale / analysis</w:t>
            </w:r>
          </w:p>
        </w:tc>
        <w:tc>
          <w:tcPr>
            <w:tcW w:w="1815" w:type="dxa"/>
            <w:vAlign w:val="center"/>
          </w:tcPr>
          <w:p w14:paraId="3571F1D8" w14:textId="52DD5E53"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b/>
                <w:bCs/>
                <w:sz w:val="22"/>
                <w:szCs w:val="22"/>
              </w:rPr>
              <w:t>Timing</w:t>
            </w:r>
          </w:p>
        </w:tc>
        <w:tc>
          <w:tcPr>
            <w:tcW w:w="1536" w:type="dxa"/>
            <w:vAlign w:val="center"/>
          </w:tcPr>
          <w:p w14:paraId="6F57CB39" w14:textId="1178734B"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b/>
                <w:bCs/>
                <w:sz w:val="22"/>
                <w:szCs w:val="22"/>
              </w:rPr>
              <w:t>RQ</w:t>
            </w:r>
          </w:p>
        </w:tc>
      </w:tr>
      <w:tr w:rsidR="00A12B14" w:rsidRPr="00715978" w14:paraId="4109C7C2" w14:textId="77777777" w:rsidTr="000415FF">
        <w:trPr>
          <w:trHeight w:val="2014"/>
        </w:trPr>
        <w:tc>
          <w:tcPr>
            <w:tcW w:w="1842" w:type="dxa"/>
            <w:vAlign w:val="center"/>
          </w:tcPr>
          <w:p w14:paraId="57157856" w14:textId="54EBAF41"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Post-task survey</w:t>
            </w:r>
          </w:p>
        </w:tc>
        <w:tc>
          <w:tcPr>
            <w:tcW w:w="2324" w:type="dxa"/>
            <w:vAlign w:val="center"/>
          </w:tcPr>
          <w:p w14:paraId="6DB66E08" w14:textId="70AF347D"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Autonomy (2), cognitive effort (2), confidence, information sufficiency, clarity, trade-off transparency, ease of choice, real-life reliance</w:t>
            </w:r>
          </w:p>
        </w:tc>
        <w:tc>
          <w:tcPr>
            <w:tcW w:w="2253" w:type="dxa"/>
            <w:vAlign w:val="center"/>
          </w:tcPr>
          <w:p w14:paraId="0AA80D3D" w14:textId="0C7DA47C"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7-point Likert except effort 0–20; descriptive statistics</w:t>
            </w:r>
          </w:p>
        </w:tc>
        <w:tc>
          <w:tcPr>
            <w:tcW w:w="1815" w:type="dxa"/>
            <w:vAlign w:val="center"/>
          </w:tcPr>
          <w:p w14:paraId="6C109907" w14:textId="4B1BF34D"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After each task</w:t>
            </w:r>
          </w:p>
        </w:tc>
        <w:tc>
          <w:tcPr>
            <w:tcW w:w="1536" w:type="dxa"/>
            <w:vAlign w:val="center"/>
          </w:tcPr>
          <w:p w14:paraId="53CB8067" w14:textId="0A51AB0A"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RQ1, RQ2</w:t>
            </w:r>
          </w:p>
        </w:tc>
      </w:tr>
      <w:tr w:rsidR="00A12B14" w:rsidRPr="00715978" w14:paraId="02FB2C7A" w14:textId="77777777" w:rsidTr="000415FF">
        <w:trPr>
          <w:trHeight w:val="926"/>
        </w:trPr>
        <w:tc>
          <w:tcPr>
            <w:tcW w:w="1842" w:type="dxa"/>
            <w:vAlign w:val="center"/>
          </w:tcPr>
          <w:p w14:paraId="2F413D3C" w14:textId="7A1B5ED8"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Time-to-decision</w:t>
            </w:r>
          </w:p>
        </w:tc>
        <w:tc>
          <w:tcPr>
            <w:tcW w:w="2324" w:type="dxa"/>
            <w:vAlign w:val="center"/>
          </w:tcPr>
          <w:p w14:paraId="74D705E1" w14:textId="071277DD"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Seconds from first system message to confirmed choice</w:t>
            </w:r>
          </w:p>
        </w:tc>
        <w:tc>
          <w:tcPr>
            <w:tcW w:w="2253" w:type="dxa"/>
            <w:vAlign w:val="center"/>
          </w:tcPr>
          <w:p w14:paraId="780975D5" w14:textId="6A8D0245"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Screen-recording timestamps; descriptive statistics</w:t>
            </w:r>
          </w:p>
        </w:tc>
        <w:tc>
          <w:tcPr>
            <w:tcW w:w="1815" w:type="dxa"/>
            <w:vAlign w:val="center"/>
          </w:tcPr>
          <w:p w14:paraId="1DFA5834" w14:textId="3E9CF89E"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During each task</w:t>
            </w:r>
          </w:p>
        </w:tc>
        <w:tc>
          <w:tcPr>
            <w:tcW w:w="1536" w:type="dxa"/>
            <w:vAlign w:val="center"/>
          </w:tcPr>
          <w:p w14:paraId="2816850E" w14:textId="26FAA04A"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RQ1, RQ2</w:t>
            </w:r>
          </w:p>
        </w:tc>
      </w:tr>
      <w:tr w:rsidR="00A12B14" w:rsidRPr="00715978" w14:paraId="795F1C7C" w14:textId="77777777" w:rsidTr="000415FF">
        <w:trPr>
          <w:trHeight w:val="581"/>
        </w:trPr>
        <w:tc>
          <w:tcPr>
            <w:tcW w:w="1842" w:type="dxa"/>
            <w:vAlign w:val="center"/>
          </w:tcPr>
          <w:p w14:paraId="6C38C313" w14:textId="77E3F705"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SUS</w:t>
            </w:r>
          </w:p>
        </w:tc>
        <w:tc>
          <w:tcPr>
            <w:tcW w:w="2324" w:type="dxa"/>
            <w:vAlign w:val="center"/>
          </w:tcPr>
          <w:p w14:paraId="58A0B3A0" w14:textId="7F88673C"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10 SUS items</w:t>
            </w:r>
          </w:p>
        </w:tc>
        <w:tc>
          <w:tcPr>
            <w:tcW w:w="2253" w:type="dxa"/>
            <w:vAlign w:val="center"/>
          </w:tcPr>
          <w:p w14:paraId="2817E78E" w14:textId="2EED62B5"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Standard 0–100 scoring</w:t>
            </w:r>
          </w:p>
        </w:tc>
        <w:tc>
          <w:tcPr>
            <w:tcW w:w="1815" w:type="dxa"/>
            <w:vAlign w:val="center"/>
          </w:tcPr>
          <w:p w14:paraId="381AF1AD" w14:textId="63F0819C"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End of session</w:t>
            </w:r>
          </w:p>
        </w:tc>
        <w:tc>
          <w:tcPr>
            <w:tcW w:w="1536" w:type="dxa"/>
            <w:vAlign w:val="center"/>
          </w:tcPr>
          <w:p w14:paraId="7CB6516F" w14:textId="1CA91EEE" w:rsidR="00A12B14" w:rsidRPr="00715978" w:rsidRDefault="00A12B14" w:rsidP="00A12B14">
            <w:pPr>
              <w:pStyle w:val="p1"/>
              <w:rPr>
                <w:rStyle w:val="s1"/>
                <w:rFonts w:asciiTheme="minorHAnsi" w:hAnsiTheme="minorHAnsi" w:cstheme="minorHAnsi"/>
                <w:sz w:val="22"/>
                <w:szCs w:val="22"/>
              </w:rPr>
            </w:pPr>
            <w:r w:rsidRPr="00A12B14">
              <w:rPr>
                <w:rFonts w:asciiTheme="minorHAnsi" w:hAnsiTheme="minorHAnsi" w:cstheme="minorHAnsi"/>
                <w:sz w:val="22"/>
                <w:szCs w:val="22"/>
              </w:rPr>
              <w:t>Overall usability</w:t>
            </w:r>
          </w:p>
        </w:tc>
      </w:tr>
      <w:tr w:rsidR="00BF020F" w:rsidRPr="00715978" w14:paraId="38CAD517" w14:textId="77777777" w:rsidTr="000415FF">
        <w:trPr>
          <w:trHeight w:val="581"/>
        </w:trPr>
        <w:tc>
          <w:tcPr>
            <w:tcW w:w="1842" w:type="dxa"/>
            <w:vAlign w:val="center"/>
          </w:tcPr>
          <w:p w14:paraId="2A784B28" w14:textId="0B7E6DDE" w:rsidR="00BF020F" w:rsidRPr="00BF020F" w:rsidRDefault="00BF020F" w:rsidP="00BF020F">
            <w:pPr>
              <w:pStyle w:val="p1"/>
              <w:rPr>
                <w:rFonts w:asciiTheme="minorHAnsi" w:hAnsiTheme="minorHAnsi" w:cstheme="minorHAnsi"/>
                <w:sz w:val="22"/>
                <w:szCs w:val="22"/>
              </w:rPr>
            </w:pPr>
            <w:r w:rsidRPr="00BF020F">
              <w:rPr>
                <w:rFonts w:asciiTheme="minorHAnsi" w:hAnsiTheme="minorHAnsi" w:cstheme="minorHAnsi"/>
                <w:sz w:val="22"/>
                <w:szCs w:val="22"/>
              </w:rPr>
              <w:t>Think-aloud protocol</w:t>
            </w:r>
          </w:p>
        </w:tc>
        <w:tc>
          <w:tcPr>
            <w:tcW w:w="2324" w:type="dxa"/>
            <w:vAlign w:val="center"/>
          </w:tcPr>
          <w:p w14:paraId="63E81652" w14:textId="0C498B82" w:rsidR="00BF020F" w:rsidRPr="00BF020F" w:rsidRDefault="00BF020F" w:rsidP="00BF020F">
            <w:pPr>
              <w:pStyle w:val="p1"/>
              <w:rPr>
                <w:rFonts w:asciiTheme="minorHAnsi" w:hAnsiTheme="minorHAnsi" w:cstheme="minorHAnsi"/>
                <w:sz w:val="22"/>
                <w:szCs w:val="22"/>
              </w:rPr>
            </w:pPr>
            <w:r w:rsidRPr="00BF020F">
              <w:rPr>
                <w:rFonts w:asciiTheme="minorHAnsi" w:hAnsiTheme="minorHAnsi" w:cstheme="minorHAnsi"/>
                <w:sz w:val="22"/>
                <w:szCs w:val="22"/>
              </w:rPr>
              <w:t>Real-time comments on control, hesitation, confusion, trust, comparison behaviour</w:t>
            </w:r>
          </w:p>
        </w:tc>
        <w:tc>
          <w:tcPr>
            <w:tcW w:w="2253" w:type="dxa"/>
            <w:vAlign w:val="center"/>
          </w:tcPr>
          <w:p w14:paraId="59AD2AFE" w14:textId="61F6023B" w:rsidR="00BF020F" w:rsidRPr="00BF020F" w:rsidRDefault="00BF020F" w:rsidP="00BF020F">
            <w:pPr>
              <w:pStyle w:val="p1"/>
              <w:rPr>
                <w:rFonts w:asciiTheme="minorHAnsi" w:hAnsiTheme="minorHAnsi" w:cstheme="minorHAnsi"/>
                <w:sz w:val="22"/>
                <w:szCs w:val="22"/>
              </w:rPr>
            </w:pPr>
            <w:r w:rsidRPr="00BF020F">
              <w:rPr>
                <w:rFonts w:asciiTheme="minorHAnsi" w:hAnsiTheme="minorHAnsi" w:cstheme="minorHAnsi"/>
                <w:sz w:val="22"/>
                <w:szCs w:val="22"/>
              </w:rPr>
              <w:t xml:space="preserve">Qualitative notes </w:t>
            </w:r>
            <w:r w:rsidR="00D10625">
              <w:rPr>
                <w:rFonts w:asciiTheme="minorHAnsi" w:hAnsiTheme="minorHAnsi" w:cstheme="minorHAnsi"/>
                <w:sz w:val="22"/>
                <w:szCs w:val="22"/>
              </w:rPr>
              <w:t>/ thematic analysis</w:t>
            </w:r>
          </w:p>
        </w:tc>
        <w:tc>
          <w:tcPr>
            <w:tcW w:w="1815" w:type="dxa"/>
            <w:vAlign w:val="center"/>
          </w:tcPr>
          <w:p w14:paraId="63573EFE" w14:textId="63FB1932" w:rsidR="00BF020F" w:rsidRPr="00BF020F" w:rsidRDefault="00BF020F" w:rsidP="00BF020F">
            <w:pPr>
              <w:pStyle w:val="p1"/>
              <w:rPr>
                <w:rFonts w:asciiTheme="minorHAnsi" w:hAnsiTheme="minorHAnsi" w:cstheme="minorHAnsi"/>
                <w:sz w:val="22"/>
                <w:szCs w:val="22"/>
              </w:rPr>
            </w:pPr>
            <w:r w:rsidRPr="00BF020F">
              <w:rPr>
                <w:rFonts w:asciiTheme="minorHAnsi" w:hAnsiTheme="minorHAnsi" w:cstheme="minorHAnsi"/>
                <w:sz w:val="22"/>
                <w:szCs w:val="22"/>
              </w:rPr>
              <w:t>During each task</w:t>
            </w:r>
          </w:p>
        </w:tc>
        <w:tc>
          <w:tcPr>
            <w:tcW w:w="1536" w:type="dxa"/>
            <w:vAlign w:val="center"/>
          </w:tcPr>
          <w:p w14:paraId="2518859E" w14:textId="3302922B" w:rsidR="00BF020F" w:rsidRPr="00BF020F" w:rsidRDefault="00BF020F" w:rsidP="00BF020F">
            <w:pPr>
              <w:pStyle w:val="p1"/>
              <w:rPr>
                <w:rFonts w:asciiTheme="minorHAnsi" w:hAnsiTheme="minorHAnsi" w:cstheme="minorHAnsi"/>
                <w:sz w:val="22"/>
                <w:szCs w:val="22"/>
              </w:rPr>
            </w:pPr>
            <w:r w:rsidRPr="00BF020F">
              <w:rPr>
                <w:rFonts w:asciiTheme="minorHAnsi" w:hAnsiTheme="minorHAnsi" w:cstheme="minorHAnsi"/>
                <w:sz w:val="22"/>
                <w:szCs w:val="22"/>
              </w:rPr>
              <w:t>RQ1, RQ2, RQ3</w:t>
            </w:r>
          </w:p>
        </w:tc>
      </w:tr>
      <w:tr w:rsidR="00BF020F" w:rsidRPr="00715978" w14:paraId="3F1FC87F" w14:textId="77777777" w:rsidTr="000415FF">
        <w:trPr>
          <w:trHeight w:val="567"/>
        </w:trPr>
        <w:tc>
          <w:tcPr>
            <w:tcW w:w="1842" w:type="dxa"/>
            <w:vAlign w:val="center"/>
          </w:tcPr>
          <w:p w14:paraId="78E5F53F" w14:textId="1F146176" w:rsidR="00BF020F" w:rsidRPr="00715978" w:rsidRDefault="00BF020F" w:rsidP="00BF020F">
            <w:pPr>
              <w:pStyle w:val="p1"/>
              <w:rPr>
                <w:rStyle w:val="s1"/>
                <w:rFonts w:asciiTheme="minorHAnsi" w:hAnsiTheme="minorHAnsi" w:cstheme="minorHAnsi"/>
                <w:sz w:val="22"/>
                <w:szCs w:val="22"/>
              </w:rPr>
            </w:pPr>
            <w:r w:rsidRPr="00A12B14">
              <w:rPr>
                <w:rFonts w:asciiTheme="minorHAnsi" w:hAnsiTheme="minorHAnsi" w:cstheme="minorHAnsi"/>
                <w:sz w:val="22"/>
                <w:szCs w:val="22"/>
              </w:rPr>
              <w:t>Semi-structured interview</w:t>
            </w:r>
          </w:p>
        </w:tc>
        <w:tc>
          <w:tcPr>
            <w:tcW w:w="2324" w:type="dxa"/>
            <w:vAlign w:val="center"/>
          </w:tcPr>
          <w:p w14:paraId="28FE632F" w14:textId="6BEBACE7" w:rsidR="00BF020F" w:rsidRPr="00715978" w:rsidRDefault="00BF020F" w:rsidP="00BF020F">
            <w:pPr>
              <w:pStyle w:val="p1"/>
              <w:rPr>
                <w:rStyle w:val="s1"/>
                <w:rFonts w:asciiTheme="minorHAnsi" w:hAnsiTheme="minorHAnsi" w:cstheme="minorHAnsi"/>
                <w:sz w:val="22"/>
                <w:szCs w:val="22"/>
              </w:rPr>
            </w:pPr>
            <w:r w:rsidRPr="00A12B14">
              <w:rPr>
                <w:rFonts w:asciiTheme="minorHAnsi" w:hAnsiTheme="minorHAnsi" w:cstheme="minorHAnsi"/>
                <w:sz w:val="22"/>
                <w:szCs w:val="22"/>
              </w:rPr>
              <w:t>Control, trust, risk, modality experience</w:t>
            </w:r>
          </w:p>
        </w:tc>
        <w:tc>
          <w:tcPr>
            <w:tcW w:w="2253" w:type="dxa"/>
            <w:vAlign w:val="center"/>
          </w:tcPr>
          <w:p w14:paraId="422FBED7" w14:textId="4B550D3B" w:rsidR="00BF020F" w:rsidRPr="00715978" w:rsidRDefault="00BF020F" w:rsidP="00BF020F">
            <w:pPr>
              <w:pStyle w:val="p1"/>
              <w:rPr>
                <w:rStyle w:val="s1"/>
                <w:rFonts w:asciiTheme="minorHAnsi" w:hAnsiTheme="minorHAnsi" w:cstheme="minorHAnsi"/>
                <w:sz w:val="22"/>
                <w:szCs w:val="22"/>
              </w:rPr>
            </w:pPr>
            <w:r w:rsidRPr="00A12B14">
              <w:rPr>
                <w:rFonts w:asciiTheme="minorHAnsi" w:hAnsiTheme="minorHAnsi" w:cstheme="minorHAnsi"/>
                <w:sz w:val="22"/>
                <w:szCs w:val="22"/>
              </w:rPr>
              <w:t>Reflexive thematic analysis</w:t>
            </w:r>
          </w:p>
        </w:tc>
        <w:tc>
          <w:tcPr>
            <w:tcW w:w="1815" w:type="dxa"/>
            <w:vAlign w:val="center"/>
          </w:tcPr>
          <w:p w14:paraId="3CB923DC" w14:textId="18E97F41" w:rsidR="00BF020F" w:rsidRPr="00715978" w:rsidRDefault="00BF020F" w:rsidP="00BF020F">
            <w:pPr>
              <w:pStyle w:val="p1"/>
              <w:rPr>
                <w:rStyle w:val="s1"/>
                <w:rFonts w:asciiTheme="minorHAnsi" w:hAnsiTheme="minorHAnsi" w:cstheme="minorHAnsi"/>
                <w:sz w:val="22"/>
                <w:szCs w:val="22"/>
              </w:rPr>
            </w:pPr>
            <w:r w:rsidRPr="00A12B14">
              <w:rPr>
                <w:rFonts w:asciiTheme="minorHAnsi" w:hAnsiTheme="minorHAnsi" w:cstheme="minorHAnsi"/>
                <w:sz w:val="22"/>
                <w:szCs w:val="22"/>
              </w:rPr>
              <w:t>End of session</w:t>
            </w:r>
          </w:p>
        </w:tc>
        <w:tc>
          <w:tcPr>
            <w:tcW w:w="1536" w:type="dxa"/>
            <w:vAlign w:val="center"/>
          </w:tcPr>
          <w:p w14:paraId="25A17C06" w14:textId="50C3ACE4" w:rsidR="00BF020F" w:rsidRPr="00715978" w:rsidRDefault="00BF020F" w:rsidP="00BF020F">
            <w:pPr>
              <w:pStyle w:val="p1"/>
              <w:rPr>
                <w:rStyle w:val="s1"/>
                <w:rFonts w:asciiTheme="minorHAnsi" w:hAnsiTheme="minorHAnsi" w:cstheme="minorHAnsi"/>
                <w:sz w:val="22"/>
                <w:szCs w:val="22"/>
              </w:rPr>
            </w:pPr>
            <w:r w:rsidRPr="00A12B14">
              <w:rPr>
                <w:rFonts w:asciiTheme="minorHAnsi" w:hAnsiTheme="minorHAnsi" w:cstheme="minorHAnsi"/>
                <w:sz w:val="22"/>
                <w:szCs w:val="22"/>
              </w:rPr>
              <w:t>RQ3</w:t>
            </w:r>
          </w:p>
        </w:tc>
      </w:tr>
    </w:tbl>
    <w:p w14:paraId="1C3EF02E" w14:textId="5E765E64" w:rsidR="000603A9" w:rsidRPr="000603A9" w:rsidRDefault="000415FF" w:rsidP="000603A9">
      <w:pPr>
        <w:pStyle w:val="p1"/>
        <w:jc w:val="both"/>
        <w:rPr>
          <w:rFonts w:asciiTheme="minorHAnsi" w:hAnsiTheme="minorHAnsi" w:cstheme="minorHAnsi"/>
          <w:sz w:val="22"/>
          <w:szCs w:val="22"/>
        </w:rPr>
      </w:pPr>
      <w:r w:rsidRPr="000415FF">
        <w:rPr>
          <w:rFonts w:asciiTheme="minorHAnsi" w:hAnsiTheme="minorHAnsi" w:cstheme="minorHAnsi"/>
          <w:b/>
          <w:bCs/>
        </w:rPr>
        <w:t>Note.</w:t>
      </w:r>
      <w:r w:rsidRPr="000415FF">
        <w:rPr>
          <w:rFonts w:asciiTheme="minorHAnsi" w:hAnsiTheme="minorHAnsi" w:cstheme="minorHAnsi"/>
        </w:rPr>
        <w:t xml:space="preserve"> </w:t>
      </w:r>
      <w:r w:rsidRPr="000415FF">
        <w:rPr>
          <w:rFonts w:asciiTheme="minorHAnsi" w:hAnsiTheme="minorHAnsi" w:cstheme="minorHAnsi"/>
          <w:sz w:val="22"/>
          <w:szCs w:val="22"/>
        </w:rPr>
        <w:t xml:space="preserve">Autonomy items were adapted from Self-Determination Theory autonomy satisfaction phrasing (Deci &amp; Ryan, 2000). Cognitive effort items were adapted from NASA-TLX (Hart &amp; Staveland, 1988). Information sufficiency/usefulness draws on the usefulness construct from the Technology Acceptance Model (Davis, 1989). SUS scoring follows Brooke (1996). </w:t>
      </w:r>
    </w:p>
    <w:p w14:paraId="238ABB44" w14:textId="0ED565AE" w:rsidR="000603A9" w:rsidRDefault="000603A9" w:rsidP="000603A9">
      <w:pPr>
        <w:rPr>
          <w:rFonts w:asciiTheme="minorHAnsi" w:hAnsiTheme="minorHAnsi" w:cstheme="minorHAnsi"/>
          <w:sz w:val="22"/>
          <w:szCs w:val="22"/>
        </w:rPr>
      </w:pPr>
      <w:r w:rsidRPr="000603A9">
        <w:rPr>
          <w:rFonts w:asciiTheme="minorHAnsi" w:hAnsiTheme="minorHAnsi" w:cstheme="minorHAnsi"/>
          <w:sz w:val="22"/>
          <w:szCs w:val="22"/>
        </w:rPr>
        <w:t>Data analysis included descriptive stats (given the small N) plus reflexive thematic analysis (Braun and Clarke, 2012) of the think-aloud comments and interview answers</w:t>
      </w:r>
      <w:r>
        <w:rPr>
          <w:rFonts w:asciiTheme="minorHAnsi" w:hAnsiTheme="minorHAnsi" w:cstheme="minorHAnsi"/>
          <w:sz w:val="22"/>
          <w:szCs w:val="22"/>
        </w:rPr>
        <w:t>.</w:t>
      </w:r>
    </w:p>
    <w:p w14:paraId="487BCD0E" w14:textId="77777777" w:rsidR="000603A9" w:rsidRDefault="000603A9" w:rsidP="000603A9">
      <w:pPr>
        <w:rPr>
          <w:rFonts w:asciiTheme="minorHAnsi" w:hAnsiTheme="minorHAnsi" w:cstheme="minorHAnsi"/>
          <w:sz w:val="22"/>
          <w:szCs w:val="22"/>
        </w:rPr>
      </w:pPr>
    </w:p>
    <w:p w14:paraId="73BF2003" w14:textId="3735B3F7" w:rsidR="00582CF1" w:rsidRDefault="00582CF1" w:rsidP="00582CF1">
      <w:pPr>
        <w:pStyle w:val="Caption"/>
        <w:keepNext/>
      </w:pPr>
      <w:r>
        <w:t xml:space="preserve">Table </w:t>
      </w:r>
      <w:fldSimple w:instr=" SEQ Table \* ARABIC ">
        <w:r>
          <w:rPr>
            <w:noProof/>
          </w:rPr>
          <w:t>2</w:t>
        </w:r>
      </w:fldSimple>
      <w:r>
        <w:t xml:space="preserve">: </w:t>
      </w:r>
      <w:r w:rsidRPr="008B1FD5">
        <w:t>Descriptive summary of mean scores by interaction style and output presentation across the main evaluation measures.</w:t>
      </w:r>
    </w:p>
    <w:tbl>
      <w:tblPr>
        <w:tblStyle w:val="TableGrid"/>
        <w:tblW w:w="9807" w:type="dxa"/>
        <w:tblLook w:val="04A0" w:firstRow="1" w:lastRow="0" w:firstColumn="1" w:lastColumn="0" w:noHBand="0" w:noVBand="1"/>
      </w:tblPr>
      <w:tblGrid>
        <w:gridCol w:w="2638"/>
        <w:gridCol w:w="1255"/>
        <w:gridCol w:w="1554"/>
        <w:gridCol w:w="2213"/>
        <w:gridCol w:w="2147"/>
      </w:tblGrid>
      <w:tr w:rsidR="00E40A44" w:rsidRPr="00715978" w14:paraId="6C2FD308" w14:textId="77777777" w:rsidTr="00E40A44">
        <w:trPr>
          <w:trHeight w:val="319"/>
        </w:trPr>
        <w:tc>
          <w:tcPr>
            <w:tcW w:w="0" w:type="auto"/>
            <w:hideMark/>
          </w:tcPr>
          <w:p w14:paraId="31A816D2" w14:textId="77777777" w:rsidR="00E40A44" w:rsidRPr="00E40A44" w:rsidRDefault="00E40A44" w:rsidP="00E40A44">
            <w:pPr>
              <w:suppressAutoHyphens w:val="0"/>
              <w:autoSpaceDN/>
              <w:jc w:val="center"/>
              <w:rPr>
                <w:rFonts w:asciiTheme="minorHAnsi" w:eastAsia="Times New Roman" w:hAnsiTheme="minorHAnsi" w:cstheme="minorHAnsi"/>
                <w:b/>
                <w:bCs/>
                <w:sz w:val="22"/>
                <w:szCs w:val="22"/>
              </w:rPr>
            </w:pPr>
            <w:r w:rsidRPr="00E40A44">
              <w:rPr>
                <w:rFonts w:asciiTheme="minorHAnsi" w:eastAsia="Times New Roman" w:hAnsiTheme="minorHAnsi" w:cstheme="minorHAnsi"/>
                <w:b/>
                <w:bCs/>
                <w:sz w:val="22"/>
                <w:szCs w:val="22"/>
              </w:rPr>
              <w:t>Measure</w:t>
            </w:r>
          </w:p>
        </w:tc>
        <w:tc>
          <w:tcPr>
            <w:tcW w:w="0" w:type="auto"/>
            <w:hideMark/>
          </w:tcPr>
          <w:p w14:paraId="18803EBF" w14:textId="77777777" w:rsidR="00E40A44" w:rsidRPr="00E40A44" w:rsidRDefault="00E40A44" w:rsidP="00E40A44">
            <w:pPr>
              <w:suppressAutoHyphens w:val="0"/>
              <w:autoSpaceDN/>
              <w:jc w:val="right"/>
              <w:rPr>
                <w:rFonts w:asciiTheme="minorHAnsi" w:eastAsia="Times New Roman" w:hAnsiTheme="minorHAnsi" w:cstheme="minorHAnsi"/>
                <w:b/>
                <w:bCs/>
                <w:sz w:val="22"/>
                <w:szCs w:val="22"/>
              </w:rPr>
            </w:pPr>
            <w:r w:rsidRPr="00E40A44">
              <w:rPr>
                <w:rFonts w:asciiTheme="minorHAnsi" w:eastAsia="Times New Roman" w:hAnsiTheme="minorHAnsi" w:cstheme="minorHAnsi"/>
                <w:b/>
                <w:bCs/>
                <w:sz w:val="22"/>
                <w:szCs w:val="22"/>
              </w:rPr>
              <w:t>Free Chat</w:t>
            </w:r>
          </w:p>
        </w:tc>
        <w:tc>
          <w:tcPr>
            <w:tcW w:w="0" w:type="auto"/>
            <w:hideMark/>
          </w:tcPr>
          <w:p w14:paraId="0AF3F1AB" w14:textId="77777777" w:rsidR="00E40A44" w:rsidRPr="00E40A44" w:rsidRDefault="00E40A44" w:rsidP="00E40A44">
            <w:pPr>
              <w:suppressAutoHyphens w:val="0"/>
              <w:autoSpaceDN/>
              <w:jc w:val="right"/>
              <w:rPr>
                <w:rFonts w:asciiTheme="minorHAnsi" w:eastAsia="Times New Roman" w:hAnsiTheme="minorHAnsi" w:cstheme="minorHAnsi"/>
                <w:b/>
                <w:bCs/>
                <w:sz w:val="22"/>
                <w:szCs w:val="22"/>
              </w:rPr>
            </w:pPr>
            <w:r w:rsidRPr="00E40A44">
              <w:rPr>
                <w:rFonts w:asciiTheme="minorHAnsi" w:eastAsia="Times New Roman" w:hAnsiTheme="minorHAnsi" w:cstheme="minorHAnsi"/>
                <w:b/>
                <w:bCs/>
                <w:sz w:val="22"/>
                <w:szCs w:val="22"/>
              </w:rPr>
              <w:t>Guided Chat</w:t>
            </w:r>
          </w:p>
        </w:tc>
        <w:tc>
          <w:tcPr>
            <w:tcW w:w="0" w:type="auto"/>
            <w:hideMark/>
          </w:tcPr>
          <w:p w14:paraId="4B8ADD26" w14:textId="7C70BC4D" w:rsidR="00E40A44" w:rsidRPr="00E40A44" w:rsidRDefault="00E40A44" w:rsidP="00E40A44">
            <w:pPr>
              <w:suppressAutoHyphens w:val="0"/>
              <w:autoSpaceDN/>
              <w:jc w:val="right"/>
              <w:rPr>
                <w:rFonts w:asciiTheme="minorHAnsi" w:eastAsia="Times New Roman" w:hAnsiTheme="minorHAnsi" w:cstheme="minorHAnsi"/>
                <w:b/>
                <w:bCs/>
                <w:sz w:val="22"/>
                <w:szCs w:val="22"/>
              </w:rPr>
            </w:pPr>
            <w:r w:rsidRPr="00E40A44">
              <w:rPr>
                <w:rFonts w:asciiTheme="minorHAnsi" w:eastAsia="Times New Roman" w:hAnsiTheme="minorHAnsi" w:cstheme="minorHAnsi"/>
                <w:b/>
                <w:bCs/>
                <w:sz w:val="22"/>
                <w:szCs w:val="22"/>
              </w:rPr>
              <w:t>Text-</w:t>
            </w:r>
            <w:r w:rsidRPr="00715978">
              <w:rPr>
                <w:rFonts w:asciiTheme="minorHAnsi" w:eastAsia="Times New Roman" w:hAnsiTheme="minorHAnsi" w:cstheme="minorHAnsi"/>
                <w:b/>
                <w:bCs/>
                <w:sz w:val="22"/>
                <w:szCs w:val="22"/>
              </w:rPr>
              <w:t>before-Image</w:t>
            </w:r>
          </w:p>
        </w:tc>
        <w:tc>
          <w:tcPr>
            <w:tcW w:w="0" w:type="auto"/>
            <w:hideMark/>
          </w:tcPr>
          <w:p w14:paraId="2952E534" w14:textId="77777777" w:rsidR="00E40A44" w:rsidRPr="00E40A44" w:rsidRDefault="00E40A44" w:rsidP="00E40A44">
            <w:pPr>
              <w:suppressAutoHyphens w:val="0"/>
              <w:autoSpaceDN/>
              <w:jc w:val="right"/>
              <w:rPr>
                <w:rFonts w:asciiTheme="minorHAnsi" w:eastAsia="Times New Roman" w:hAnsiTheme="minorHAnsi" w:cstheme="minorHAnsi"/>
                <w:b/>
                <w:bCs/>
                <w:sz w:val="22"/>
                <w:szCs w:val="22"/>
              </w:rPr>
            </w:pPr>
            <w:r w:rsidRPr="00E40A44">
              <w:rPr>
                <w:rFonts w:asciiTheme="minorHAnsi" w:eastAsia="Times New Roman" w:hAnsiTheme="minorHAnsi" w:cstheme="minorHAnsi"/>
                <w:b/>
                <w:bCs/>
                <w:sz w:val="22"/>
                <w:szCs w:val="22"/>
              </w:rPr>
              <w:t>Image-with-labels</w:t>
            </w:r>
          </w:p>
        </w:tc>
      </w:tr>
      <w:tr w:rsidR="00E40A44" w:rsidRPr="00715978" w14:paraId="25157D1F" w14:textId="77777777" w:rsidTr="00E40A44">
        <w:trPr>
          <w:trHeight w:val="319"/>
        </w:trPr>
        <w:tc>
          <w:tcPr>
            <w:tcW w:w="0" w:type="auto"/>
            <w:hideMark/>
          </w:tcPr>
          <w:p w14:paraId="01BFBD44" w14:textId="77777777" w:rsidR="00E40A44" w:rsidRPr="00E40A44" w:rsidRDefault="00E40A44" w:rsidP="00E40A44">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Autonomy</w:t>
            </w:r>
          </w:p>
        </w:tc>
        <w:tc>
          <w:tcPr>
            <w:tcW w:w="0" w:type="auto"/>
            <w:hideMark/>
          </w:tcPr>
          <w:p w14:paraId="33CC87C9"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5.19</w:t>
            </w:r>
          </w:p>
        </w:tc>
        <w:tc>
          <w:tcPr>
            <w:tcW w:w="0" w:type="auto"/>
            <w:hideMark/>
          </w:tcPr>
          <w:p w14:paraId="4881F8B2"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4.69</w:t>
            </w:r>
          </w:p>
        </w:tc>
        <w:tc>
          <w:tcPr>
            <w:tcW w:w="0" w:type="auto"/>
            <w:hideMark/>
          </w:tcPr>
          <w:p w14:paraId="3D2EAADE" w14:textId="35D039D5" w:rsidR="00E40A44" w:rsidRPr="00E40A44" w:rsidRDefault="00E40A44" w:rsidP="00D10625">
            <w:pPr>
              <w:suppressAutoHyphens w:val="0"/>
              <w:autoSpaceDN/>
              <w:jc w:val="center"/>
              <w:rPr>
                <w:rFonts w:asciiTheme="minorHAnsi" w:eastAsia="Times New Roman" w:hAnsiTheme="minorHAnsi" w:cstheme="minorHAnsi"/>
                <w:sz w:val="22"/>
                <w:szCs w:val="22"/>
              </w:rPr>
            </w:pPr>
          </w:p>
        </w:tc>
        <w:tc>
          <w:tcPr>
            <w:tcW w:w="0" w:type="auto"/>
            <w:hideMark/>
          </w:tcPr>
          <w:p w14:paraId="425DD732" w14:textId="4A9C3EEF" w:rsidR="00E40A44" w:rsidRPr="00E40A44" w:rsidRDefault="00E40A44" w:rsidP="00E40A44">
            <w:pPr>
              <w:suppressAutoHyphens w:val="0"/>
              <w:autoSpaceDN/>
              <w:jc w:val="right"/>
              <w:rPr>
                <w:rFonts w:asciiTheme="minorHAnsi" w:eastAsia="Times New Roman" w:hAnsiTheme="minorHAnsi" w:cstheme="minorHAnsi"/>
                <w:sz w:val="22"/>
                <w:szCs w:val="22"/>
              </w:rPr>
            </w:pPr>
          </w:p>
        </w:tc>
      </w:tr>
      <w:tr w:rsidR="00E40A44" w:rsidRPr="00715978" w14:paraId="2BD26845" w14:textId="77777777" w:rsidTr="00E40A44">
        <w:trPr>
          <w:trHeight w:val="319"/>
        </w:trPr>
        <w:tc>
          <w:tcPr>
            <w:tcW w:w="0" w:type="auto"/>
            <w:hideMark/>
          </w:tcPr>
          <w:p w14:paraId="446DCD94" w14:textId="77777777" w:rsidR="00E40A44" w:rsidRPr="00E40A44" w:rsidRDefault="00E40A44" w:rsidP="00E40A44">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Cognitive effort</w:t>
            </w:r>
          </w:p>
        </w:tc>
        <w:tc>
          <w:tcPr>
            <w:tcW w:w="0" w:type="auto"/>
            <w:hideMark/>
          </w:tcPr>
          <w:p w14:paraId="43746CE6"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5.44/20</w:t>
            </w:r>
          </w:p>
        </w:tc>
        <w:tc>
          <w:tcPr>
            <w:tcW w:w="0" w:type="auto"/>
            <w:hideMark/>
          </w:tcPr>
          <w:p w14:paraId="64828DFE"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4.94/20</w:t>
            </w:r>
          </w:p>
        </w:tc>
        <w:tc>
          <w:tcPr>
            <w:tcW w:w="0" w:type="auto"/>
            <w:hideMark/>
          </w:tcPr>
          <w:p w14:paraId="7F8E2C53" w14:textId="4DD314C2"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0C47714E" w14:textId="2053D197" w:rsidR="00E40A44" w:rsidRPr="00E40A44" w:rsidRDefault="00E40A44" w:rsidP="00E40A44">
            <w:pPr>
              <w:suppressAutoHyphens w:val="0"/>
              <w:autoSpaceDN/>
              <w:jc w:val="right"/>
              <w:rPr>
                <w:rFonts w:asciiTheme="minorHAnsi" w:eastAsia="Times New Roman" w:hAnsiTheme="minorHAnsi" w:cstheme="minorHAnsi"/>
                <w:sz w:val="22"/>
                <w:szCs w:val="22"/>
              </w:rPr>
            </w:pPr>
          </w:p>
        </w:tc>
      </w:tr>
      <w:tr w:rsidR="00E40A44" w:rsidRPr="00715978" w14:paraId="7BDB7AF2" w14:textId="77777777" w:rsidTr="00E40A44">
        <w:trPr>
          <w:trHeight w:val="319"/>
        </w:trPr>
        <w:tc>
          <w:tcPr>
            <w:tcW w:w="0" w:type="auto"/>
            <w:hideMark/>
          </w:tcPr>
          <w:p w14:paraId="41F6FBFA" w14:textId="77777777" w:rsidR="00E40A44" w:rsidRPr="00E40A44" w:rsidRDefault="00E40A44" w:rsidP="00E40A44">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SUS</w:t>
            </w:r>
          </w:p>
        </w:tc>
        <w:tc>
          <w:tcPr>
            <w:tcW w:w="0" w:type="auto"/>
            <w:hideMark/>
          </w:tcPr>
          <w:p w14:paraId="3B2D88A7"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80.0</w:t>
            </w:r>
          </w:p>
        </w:tc>
        <w:tc>
          <w:tcPr>
            <w:tcW w:w="0" w:type="auto"/>
            <w:hideMark/>
          </w:tcPr>
          <w:p w14:paraId="5CE0388C"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90.0</w:t>
            </w:r>
          </w:p>
        </w:tc>
        <w:tc>
          <w:tcPr>
            <w:tcW w:w="0" w:type="auto"/>
            <w:hideMark/>
          </w:tcPr>
          <w:p w14:paraId="20E63072" w14:textId="1CC85E37"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39DD5A3C" w14:textId="104774AD" w:rsidR="00E40A44" w:rsidRPr="00E40A44" w:rsidRDefault="00E40A44" w:rsidP="00E40A44">
            <w:pPr>
              <w:suppressAutoHyphens w:val="0"/>
              <w:autoSpaceDN/>
              <w:jc w:val="right"/>
              <w:rPr>
                <w:rFonts w:asciiTheme="minorHAnsi" w:eastAsia="Times New Roman" w:hAnsiTheme="minorHAnsi" w:cstheme="minorHAnsi"/>
                <w:sz w:val="22"/>
                <w:szCs w:val="22"/>
              </w:rPr>
            </w:pPr>
          </w:p>
        </w:tc>
      </w:tr>
      <w:tr w:rsidR="00E40A44" w:rsidRPr="00715978" w14:paraId="5B2579A0" w14:textId="77777777" w:rsidTr="00D10625">
        <w:trPr>
          <w:trHeight w:val="319"/>
        </w:trPr>
        <w:tc>
          <w:tcPr>
            <w:tcW w:w="0" w:type="auto"/>
            <w:hideMark/>
          </w:tcPr>
          <w:p w14:paraId="2E089D3C" w14:textId="77777777" w:rsidR="00E40A44" w:rsidRPr="00E40A44" w:rsidRDefault="00E40A44" w:rsidP="00E40A44">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Decision confidence</w:t>
            </w:r>
          </w:p>
        </w:tc>
        <w:tc>
          <w:tcPr>
            <w:tcW w:w="0" w:type="auto"/>
          </w:tcPr>
          <w:p w14:paraId="1B84E270" w14:textId="6CE48C9B"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53EF9BC8" w14:textId="35306611"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2A38313B"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6.25</w:t>
            </w:r>
          </w:p>
        </w:tc>
        <w:tc>
          <w:tcPr>
            <w:tcW w:w="0" w:type="auto"/>
            <w:hideMark/>
          </w:tcPr>
          <w:p w14:paraId="48C57BA6"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5.38</w:t>
            </w:r>
          </w:p>
        </w:tc>
      </w:tr>
      <w:tr w:rsidR="00E40A44" w:rsidRPr="00715978" w14:paraId="59F67EFD" w14:textId="77777777" w:rsidTr="00E40A44">
        <w:trPr>
          <w:trHeight w:val="319"/>
        </w:trPr>
        <w:tc>
          <w:tcPr>
            <w:tcW w:w="0" w:type="auto"/>
            <w:hideMark/>
          </w:tcPr>
          <w:p w14:paraId="47B7E5A9" w14:textId="77777777" w:rsidR="00E40A44" w:rsidRPr="00E40A44" w:rsidRDefault="00E40A44" w:rsidP="00E40A44">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Information sufficiency</w:t>
            </w:r>
          </w:p>
        </w:tc>
        <w:tc>
          <w:tcPr>
            <w:tcW w:w="0" w:type="auto"/>
            <w:hideMark/>
          </w:tcPr>
          <w:p w14:paraId="74F26BDE" w14:textId="7DC2E6F7"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13211DEF" w14:textId="413BFB9C"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78861E15"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6.00</w:t>
            </w:r>
          </w:p>
        </w:tc>
        <w:tc>
          <w:tcPr>
            <w:tcW w:w="0" w:type="auto"/>
            <w:hideMark/>
          </w:tcPr>
          <w:p w14:paraId="4C3CF7AD"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5.75</w:t>
            </w:r>
          </w:p>
        </w:tc>
      </w:tr>
      <w:tr w:rsidR="00E40A44" w:rsidRPr="00715978" w14:paraId="0FC9ACE0" w14:textId="77777777" w:rsidTr="00E40A44">
        <w:trPr>
          <w:trHeight w:val="319"/>
        </w:trPr>
        <w:tc>
          <w:tcPr>
            <w:tcW w:w="0" w:type="auto"/>
            <w:hideMark/>
          </w:tcPr>
          <w:p w14:paraId="60729343" w14:textId="77777777" w:rsidR="00E40A44" w:rsidRPr="00E40A44" w:rsidRDefault="00E40A44" w:rsidP="00E40A44">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Clarity</w:t>
            </w:r>
          </w:p>
        </w:tc>
        <w:tc>
          <w:tcPr>
            <w:tcW w:w="0" w:type="auto"/>
            <w:hideMark/>
          </w:tcPr>
          <w:p w14:paraId="26886C00" w14:textId="573DED3B"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5AA3FCBD" w14:textId="6D1B092D" w:rsidR="00E40A44" w:rsidRPr="00E40A44" w:rsidRDefault="00E40A44" w:rsidP="00D10625">
            <w:pPr>
              <w:suppressAutoHyphens w:val="0"/>
              <w:autoSpaceDN/>
              <w:jc w:val="center"/>
              <w:rPr>
                <w:rFonts w:asciiTheme="minorHAnsi" w:eastAsia="Times New Roman" w:hAnsiTheme="minorHAnsi" w:cstheme="minorHAnsi"/>
                <w:sz w:val="22"/>
                <w:szCs w:val="22"/>
              </w:rPr>
            </w:pPr>
          </w:p>
        </w:tc>
        <w:tc>
          <w:tcPr>
            <w:tcW w:w="0" w:type="auto"/>
            <w:hideMark/>
          </w:tcPr>
          <w:p w14:paraId="6023B61A"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5.62</w:t>
            </w:r>
          </w:p>
        </w:tc>
        <w:tc>
          <w:tcPr>
            <w:tcW w:w="0" w:type="auto"/>
            <w:hideMark/>
          </w:tcPr>
          <w:p w14:paraId="550DDC4F"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5.62</w:t>
            </w:r>
          </w:p>
        </w:tc>
      </w:tr>
      <w:tr w:rsidR="00E40A44" w:rsidRPr="00715978" w14:paraId="7DA0C70B" w14:textId="77777777" w:rsidTr="00E40A44">
        <w:trPr>
          <w:trHeight w:val="319"/>
        </w:trPr>
        <w:tc>
          <w:tcPr>
            <w:tcW w:w="0" w:type="auto"/>
            <w:hideMark/>
          </w:tcPr>
          <w:p w14:paraId="46F9CF9D" w14:textId="77777777" w:rsidR="00E40A44" w:rsidRPr="00E40A44" w:rsidRDefault="00E40A44" w:rsidP="00E40A44">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Trade-off transparency</w:t>
            </w:r>
          </w:p>
        </w:tc>
        <w:tc>
          <w:tcPr>
            <w:tcW w:w="0" w:type="auto"/>
            <w:hideMark/>
          </w:tcPr>
          <w:p w14:paraId="789E8363" w14:textId="0433EDFE"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7423667F" w14:textId="00663C11" w:rsidR="00E40A44" w:rsidRPr="00E40A44" w:rsidRDefault="00E40A44" w:rsidP="00E40A44">
            <w:pPr>
              <w:suppressAutoHyphens w:val="0"/>
              <w:autoSpaceDN/>
              <w:jc w:val="right"/>
              <w:rPr>
                <w:rFonts w:asciiTheme="minorHAnsi" w:eastAsia="Times New Roman" w:hAnsiTheme="minorHAnsi" w:cstheme="minorHAnsi"/>
                <w:sz w:val="22"/>
                <w:szCs w:val="22"/>
              </w:rPr>
            </w:pPr>
          </w:p>
        </w:tc>
        <w:tc>
          <w:tcPr>
            <w:tcW w:w="0" w:type="auto"/>
            <w:hideMark/>
          </w:tcPr>
          <w:p w14:paraId="0D2007F5"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6.00</w:t>
            </w:r>
          </w:p>
        </w:tc>
        <w:tc>
          <w:tcPr>
            <w:tcW w:w="0" w:type="auto"/>
            <w:hideMark/>
          </w:tcPr>
          <w:p w14:paraId="20DDF22F" w14:textId="77777777" w:rsidR="00E40A44" w:rsidRPr="00E40A44" w:rsidRDefault="00E40A44" w:rsidP="00E40A44">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5.75</w:t>
            </w:r>
          </w:p>
        </w:tc>
      </w:tr>
      <w:tr w:rsidR="00D10625" w:rsidRPr="00715978" w14:paraId="1B556440" w14:textId="77777777" w:rsidTr="00E40A44">
        <w:trPr>
          <w:trHeight w:val="336"/>
        </w:trPr>
        <w:tc>
          <w:tcPr>
            <w:tcW w:w="0" w:type="auto"/>
            <w:hideMark/>
          </w:tcPr>
          <w:p w14:paraId="1C00E643" w14:textId="77777777" w:rsidR="00D10625" w:rsidRPr="00E40A44" w:rsidRDefault="00D10625" w:rsidP="00D10625">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Ease of choice</w:t>
            </w:r>
          </w:p>
        </w:tc>
        <w:tc>
          <w:tcPr>
            <w:tcW w:w="0" w:type="auto"/>
            <w:hideMark/>
          </w:tcPr>
          <w:p w14:paraId="698E5627" w14:textId="61A8C1BA" w:rsidR="00D10625" w:rsidRPr="00E40A44" w:rsidRDefault="00D10625" w:rsidP="00D10625">
            <w:pPr>
              <w:suppressAutoHyphens w:val="0"/>
              <w:autoSpaceDN/>
              <w:jc w:val="right"/>
              <w:rPr>
                <w:rFonts w:asciiTheme="minorHAnsi" w:eastAsia="Times New Roman" w:hAnsiTheme="minorHAnsi" w:cstheme="minorHAnsi"/>
                <w:sz w:val="22"/>
                <w:szCs w:val="22"/>
              </w:rPr>
            </w:pPr>
          </w:p>
        </w:tc>
        <w:tc>
          <w:tcPr>
            <w:tcW w:w="0" w:type="auto"/>
            <w:hideMark/>
          </w:tcPr>
          <w:p w14:paraId="148C10C1" w14:textId="67E2BC7F" w:rsidR="00D10625" w:rsidRPr="00E40A44" w:rsidRDefault="00D10625" w:rsidP="00D10625">
            <w:pPr>
              <w:suppressAutoHyphens w:val="0"/>
              <w:autoSpaceDN/>
              <w:jc w:val="right"/>
              <w:rPr>
                <w:rFonts w:asciiTheme="minorHAnsi" w:eastAsia="Times New Roman" w:hAnsiTheme="minorHAnsi" w:cstheme="minorHAnsi"/>
                <w:sz w:val="22"/>
                <w:szCs w:val="22"/>
              </w:rPr>
            </w:pPr>
          </w:p>
        </w:tc>
        <w:tc>
          <w:tcPr>
            <w:tcW w:w="0" w:type="auto"/>
            <w:hideMark/>
          </w:tcPr>
          <w:p w14:paraId="5C6B75E2" w14:textId="1391AD40" w:rsidR="00D10625" w:rsidRPr="00E40A44" w:rsidRDefault="00D10625" w:rsidP="00D10625">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w:t>
            </w:r>
            <w:r>
              <w:rPr>
                <w:rFonts w:asciiTheme="minorHAnsi" w:eastAsia="Times New Roman" w:hAnsiTheme="minorHAnsi" w:cstheme="minorHAnsi"/>
                <w:sz w:val="22"/>
                <w:szCs w:val="22"/>
              </w:rPr>
              <w:t>.00</w:t>
            </w:r>
          </w:p>
        </w:tc>
        <w:tc>
          <w:tcPr>
            <w:tcW w:w="0" w:type="auto"/>
            <w:hideMark/>
          </w:tcPr>
          <w:p w14:paraId="21963AAB" w14:textId="0C7F3217" w:rsidR="00D10625" w:rsidRPr="00E40A44" w:rsidRDefault="00D10625" w:rsidP="00D10625">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w:t>
            </w:r>
            <w:r>
              <w:rPr>
                <w:rFonts w:asciiTheme="minorHAnsi" w:eastAsia="Times New Roman" w:hAnsiTheme="minorHAnsi" w:cstheme="minorHAnsi"/>
                <w:sz w:val="22"/>
                <w:szCs w:val="22"/>
              </w:rPr>
              <w:t>33</w:t>
            </w:r>
          </w:p>
        </w:tc>
      </w:tr>
      <w:tr w:rsidR="00D10625" w:rsidRPr="00715978" w14:paraId="46BDC168" w14:textId="77777777" w:rsidTr="00D10625">
        <w:trPr>
          <w:trHeight w:val="67"/>
        </w:trPr>
        <w:tc>
          <w:tcPr>
            <w:tcW w:w="0" w:type="auto"/>
            <w:hideMark/>
          </w:tcPr>
          <w:p w14:paraId="35F3B295" w14:textId="77777777" w:rsidR="00D10625" w:rsidRPr="00E40A44" w:rsidRDefault="00D10625" w:rsidP="00D10625">
            <w:pPr>
              <w:suppressAutoHyphens w:val="0"/>
              <w:autoSpaceDN/>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Real-life reliance</w:t>
            </w:r>
          </w:p>
        </w:tc>
        <w:tc>
          <w:tcPr>
            <w:tcW w:w="0" w:type="auto"/>
            <w:hideMark/>
          </w:tcPr>
          <w:p w14:paraId="6116D4F8" w14:textId="39239F92" w:rsidR="00D10625" w:rsidRPr="00E40A44" w:rsidRDefault="00D10625" w:rsidP="00D10625">
            <w:pPr>
              <w:suppressAutoHyphens w:val="0"/>
              <w:autoSpaceDN/>
              <w:jc w:val="right"/>
              <w:rPr>
                <w:rFonts w:asciiTheme="minorHAnsi" w:eastAsia="Times New Roman" w:hAnsiTheme="minorHAnsi" w:cstheme="minorHAnsi"/>
                <w:sz w:val="22"/>
                <w:szCs w:val="22"/>
              </w:rPr>
            </w:pPr>
          </w:p>
        </w:tc>
        <w:tc>
          <w:tcPr>
            <w:tcW w:w="0" w:type="auto"/>
            <w:hideMark/>
          </w:tcPr>
          <w:p w14:paraId="43F51BF0" w14:textId="26AD7809" w:rsidR="00D10625" w:rsidRPr="00E40A44" w:rsidRDefault="00D10625" w:rsidP="00D10625">
            <w:pPr>
              <w:suppressAutoHyphens w:val="0"/>
              <w:autoSpaceDN/>
              <w:jc w:val="right"/>
              <w:rPr>
                <w:rFonts w:asciiTheme="minorHAnsi" w:eastAsia="Times New Roman" w:hAnsiTheme="minorHAnsi" w:cstheme="minorHAnsi"/>
                <w:sz w:val="22"/>
                <w:szCs w:val="22"/>
              </w:rPr>
            </w:pPr>
          </w:p>
        </w:tc>
        <w:tc>
          <w:tcPr>
            <w:tcW w:w="0" w:type="auto"/>
            <w:hideMark/>
          </w:tcPr>
          <w:p w14:paraId="2D3DAAF8" w14:textId="77777777" w:rsidR="00D10625" w:rsidRPr="00E40A44" w:rsidRDefault="00D10625" w:rsidP="00D10625">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5.62</w:t>
            </w:r>
          </w:p>
        </w:tc>
        <w:tc>
          <w:tcPr>
            <w:tcW w:w="0" w:type="auto"/>
            <w:hideMark/>
          </w:tcPr>
          <w:p w14:paraId="31D4AB56" w14:textId="77777777" w:rsidR="00D10625" w:rsidRPr="00E40A44" w:rsidRDefault="00D10625" w:rsidP="00D10625">
            <w:pPr>
              <w:suppressAutoHyphens w:val="0"/>
              <w:autoSpaceDN/>
              <w:jc w:val="right"/>
              <w:rPr>
                <w:rFonts w:asciiTheme="minorHAnsi" w:eastAsia="Times New Roman" w:hAnsiTheme="minorHAnsi" w:cstheme="minorHAnsi"/>
                <w:sz w:val="22"/>
                <w:szCs w:val="22"/>
              </w:rPr>
            </w:pPr>
            <w:r w:rsidRPr="00E40A44">
              <w:rPr>
                <w:rFonts w:asciiTheme="minorHAnsi" w:eastAsia="Times New Roman" w:hAnsiTheme="minorHAnsi" w:cstheme="minorHAnsi"/>
                <w:sz w:val="22"/>
                <w:szCs w:val="22"/>
              </w:rPr>
              <w:t>5.62</w:t>
            </w:r>
          </w:p>
        </w:tc>
      </w:tr>
    </w:tbl>
    <w:p w14:paraId="345301BE" w14:textId="77777777" w:rsidR="00E40A44" w:rsidRPr="000415FF" w:rsidRDefault="00E40A44" w:rsidP="000415FF">
      <w:pPr>
        <w:pStyle w:val="p1"/>
        <w:jc w:val="both"/>
        <w:rPr>
          <w:rStyle w:val="s1"/>
          <w:rFonts w:asciiTheme="minorHAnsi" w:hAnsiTheme="minorHAnsi" w:cstheme="minorHAnsi"/>
        </w:rPr>
      </w:pPr>
    </w:p>
    <w:p w14:paraId="760295D4" w14:textId="77777777" w:rsidR="00AF4CA6" w:rsidRDefault="00723874">
      <w:pPr>
        <w:pStyle w:val="Heading1"/>
      </w:pPr>
      <w:r>
        <w:rPr>
          <w:rFonts w:ascii="Arial" w:eastAsia="Arial" w:hAnsi="Arial" w:cs="Arial"/>
          <w:b/>
          <w:bCs/>
          <w:sz w:val="22"/>
          <w:szCs w:val="22"/>
        </w:rPr>
        <w:lastRenderedPageBreak/>
        <w:t>RESULTS</w:t>
      </w:r>
    </w:p>
    <w:p w14:paraId="647A6524" w14:textId="77777777" w:rsidR="00535AD2" w:rsidRPr="00BF020F" w:rsidRDefault="00535AD2" w:rsidP="00535AD2">
      <w:pPr>
        <w:pStyle w:val="p1"/>
        <w:jc w:val="both"/>
        <w:rPr>
          <w:rFonts w:asciiTheme="minorHAnsi" w:hAnsiTheme="minorHAnsi" w:cstheme="minorHAnsi"/>
          <w:sz w:val="22"/>
          <w:szCs w:val="22"/>
        </w:rPr>
      </w:pPr>
      <w:r w:rsidRPr="00BF020F">
        <w:rPr>
          <w:rStyle w:val="s1"/>
          <w:rFonts w:asciiTheme="minorHAnsi" w:hAnsiTheme="minorHAnsi" w:cstheme="minorHAnsi"/>
          <w:sz w:val="22"/>
          <w:szCs w:val="22"/>
        </w:rPr>
        <w:t>RQ1 (autonomy/efficiency): Free chat scored higher on perceived autonomy, while guided chat scored lower on effort and higher on usability (Table 2). Guided sessions lasted 2–3 minutes versus 6–10 for free chat. Free-chat participants described feeling in control but took longer to phrase requests; guided participants found the system clear and easy, though two said the button flow felt preset. This suggests a modest autonomy–efficiency trade-off: structured prompts reduced friction, while free typing supported agency but increased formulation effort.</w:t>
      </w:r>
    </w:p>
    <w:p w14:paraId="4686FE9A" w14:textId="77777777" w:rsidR="00535AD2" w:rsidRPr="00BF020F" w:rsidRDefault="00535AD2" w:rsidP="00535AD2">
      <w:pPr>
        <w:pStyle w:val="p1"/>
        <w:jc w:val="both"/>
        <w:rPr>
          <w:rFonts w:asciiTheme="minorHAnsi" w:hAnsiTheme="minorHAnsi" w:cstheme="minorHAnsi"/>
          <w:sz w:val="22"/>
          <w:szCs w:val="22"/>
        </w:rPr>
      </w:pPr>
      <w:r w:rsidRPr="00BF020F">
        <w:rPr>
          <w:rStyle w:val="s1"/>
          <w:rFonts w:asciiTheme="minorHAnsi" w:hAnsiTheme="minorHAnsi" w:cstheme="minorHAnsi"/>
          <w:sz w:val="22"/>
          <w:szCs w:val="22"/>
        </w:rPr>
        <w:t>RQ2 (confidence/usefulness): Text-first output scored higher on decision confidence, information sufficiency, and trade-off transparency, while clarity and reliance were similar across formats (Table 2). Several participants said text-first helped them understand why options differed. Four preferred the image-led version, describing it as clearer and faster; labelled images reduced the burden of mapping descriptions to outfits. Text-first better supported reflective reasoning, whereas image-with-labels better supported rapid choice and perceptual grounding.</w:t>
      </w:r>
    </w:p>
    <w:p w14:paraId="43E242B2" w14:textId="77777777" w:rsidR="00535AD2" w:rsidRPr="00BF020F" w:rsidRDefault="00535AD2" w:rsidP="00535AD2">
      <w:pPr>
        <w:pStyle w:val="p1"/>
        <w:jc w:val="both"/>
        <w:rPr>
          <w:rFonts w:asciiTheme="minorHAnsi" w:hAnsiTheme="minorHAnsi" w:cstheme="minorHAnsi"/>
          <w:sz w:val="22"/>
          <w:szCs w:val="22"/>
        </w:rPr>
      </w:pPr>
      <w:r w:rsidRPr="00BF020F">
        <w:rPr>
          <w:rStyle w:val="s1"/>
          <w:rFonts w:asciiTheme="minorHAnsi" w:hAnsiTheme="minorHAnsi" w:cstheme="minorHAnsi"/>
          <w:sz w:val="22"/>
          <w:szCs w:val="22"/>
        </w:rPr>
        <w:t>RQ3 (themes on values/risks): Three themes emerged from think-aloud notes and interviews. First, efficiency versus agency: guided chat was faster, while free chat gave more control but required more interaction work. Second, reasoning versus visual reassurance: some preferred text for understanding trade-offs; others found labelled images more concrete. Notably, 7 of 8 linked trust to seeing the image. Third, appropriate reliance: participants said they would use ColdFit in real life but wanted more options, tailoring, or the ability to swap items with what they owned.</w:t>
      </w:r>
    </w:p>
    <w:p w14:paraId="43662BEF" w14:textId="7FEDC6F5" w:rsidR="00650633" w:rsidRDefault="00650633" w:rsidP="00650633">
      <w:pPr>
        <w:pStyle w:val="Heading1"/>
      </w:pPr>
      <w:r>
        <w:rPr>
          <w:rFonts w:ascii="Arial" w:eastAsia="Arial" w:hAnsi="Arial" w:cs="Arial"/>
          <w:b/>
          <w:bCs/>
          <w:sz w:val="22"/>
          <w:szCs w:val="22"/>
        </w:rPr>
        <w:t>DISCUSSION</w:t>
      </w:r>
    </w:p>
    <w:p w14:paraId="64D57A04" w14:textId="7A59D538" w:rsidR="00535AD2" w:rsidRPr="00BF020F" w:rsidRDefault="00535AD2" w:rsidP="00535AD2">
      <w:pPr>
        <w:pStyle w:val="p1"/>
        <w:jc w:val="both"/>
        <w:rPr>
          <w:rFonts w:asciiTheme="minorHAnsi" w:hAnsiTheme="minorHAnsi" w:cstheme="minorHAnsi"/>
          <w:sz w:val="22"/>
          <w:szCs w:val="22"/>
        </w:rPr>
      </w:pPr>
      <w:r w:rsidRPr="00BF020F">
        <w:rPr>
          <w:rStyle w:val="s2"/>
          <w:rFonts w:asciiTheme="minorHAnsi" w:hAnsiTheme="minorHAnsi" w:cstheme="minorHAnsi"/>
          <w:sz w:val="22"/>
          <w:szCs w:val="22"/>
        </w:rPr>
        <w:t xml:space="preserve">These findings align with human-centred AI guidance on user control and transparency (Shneiderman, 2020). The autonomy–efficiency trade-off reflects mixed-initiative design research, where system-initiated structure reduces </w:t>
      </w:r>
      <w:r w:rsidR="00C7284A" w:rsidRPr="00BF020F">
        <w:rPr>
          <w:rStyle w:val="s2"/>
          <w:rFonts w:asciiTheme="minorHAnsi" w:hAnsiTheme="minorHAnsi" w:cstheme="minorHAnsi"/>
          <w:sz w:val="22"/>
          <w:szCs w:val="22"/>
        </w:rPr>
        <w:t>effort,</w:t>
      </w:r>
      <w:r w:rsidRPr="00BF020F">
        <w:rPr>
          <w:rStyle w:val="s2"/>
          <w:rFonts w:asciiTheme="minorHAnsi" w:hAnsiTheme="minorHAnsi" w:cstheme="minorHAnsi"/>
          <w:sz w:val="22"/>
          <w:szCs w:val="22"/>
        </w:rPr>
        <w:t xml:space="preserve"> but limits perceived control (Horvitz, 1999). Differences between output modalities suggest multimodal coordination matters (Mayer, 2009). A Value Sensitive Design lens helps explain the tension between visual reassurance and normative influence, since outfit examples can support confidence while embedding assumptions about appropriate dress (Friedman et al., 2002).</w:t>
      </w:r>
    </w:p>
    <w:p w14:paraId="661B379A" w14:textId="77777777" w:rsidR="00535AD2" w:rsidRPr="00535AD2" w:rsidRDefault="00535AD2" w:rsidP="00535AD2">
      <w:pPr>
        <w:pStyle w:val="Heading2"/>
        <w:rPr>
          <w:rFonts w:ascii="Arial" w:eastAsia="Arial" w:hAnsi="Arial" w:cs="Arial"/>
          <w:b/>
          <w:bCs/>
          <w:sz w:val="20"/>
          <w:szCs w:val="20"/>
        </w:rPr>
      </w:pPr>
      <w:r w:rsidRPr="00535AD2">
        <w:rPr>
          <w:rFonts w:ascii="Arial" w:eastAsia="Arial" w:hAnsi="Arial" w:cs="Arial"/>
          <w:b/>
          <w:bCs/>
          <w:sz w:val="20"/>
          <w:szCs w:val="20"/>
        </w:rPr>
        <w:t>Value trade-offs:</w:t>
      </w:r>
    </w:p>
    <w:p w14:paraId="3D310329" w14:textId="77777777" w:rsidR="00535AD2" w:rsidRPr="00BF020F" w:rsidRDefault="00535AD2" w:rsidP="00535AD2">
      <w:pPr>
        <w:pStyle w:val="p1"/>
        <w:numPr>
          <w:ilvl w:val="0"/>
          <w:numId w:val="10"/>
        </w:numPr>
        <w:jc w:val="both"/>
        <w:rPr>
          <w:rFonts w:asciiTheme="minorHAnsi" w:hAnsiTheme="minorHAnsi" w:cstheme="minorHAnsi"/>
          <w:sz w:val="22"/>
          <w:szCs w:val="22"/>
        </w:rPr>
      </w:pPr>
      <w:r w:rsidRPr="00BF020F">
        <w:rPr>
          <w:rStyle w:val="s1"/>
          <w:rFonts w:asciiTheme="minorHAnsi" w:hAnsiTheme="minorHAnsi" w:cstheme="minorHAnsi"/>
          <w:sz w:val="22"/>
          <w:szCs w:val="22"/>
        </w:rPr>
        <w:t>Autonomy versus efficiency: free chat preserved control but increased formulation effort; guided chat reduced friction but felt constrained to some.</w:t>
      </w:r>
    </w:p>
    <w:p w14:paraId="1C530B2C" w14:textId="77777777" w:rsidR="00535AD2" w:rsidRPr="00BF020F" w:rsidRDefault="00535AD2" w:rsidP="00535AD2">
      <w:pPr>
        <w:pStyle w:val="p1"/>
        <w:numPr>
          <w:ilvl w:val="0"/>
          <w:numId w:val="10"/>
        </w:numPr>
        <w:jc w:val="both"/>
        <w:rPr>
          <w:rFonts w:asciiTheme="minorHAnsi" w:hAnsiTheme="minorHAnsi" w:cstheme="minorHAnsi"/>
          <w:sz w:val="22"/>
          <w:szCs w:val="22"/>
        </w:rPr>
      </w:pPr>
      <w:r w:rsidRPr="00BF020F">
        <w:rPr>
          <w:rStyle w:val="s1"/>
          <w:rFonts w:asciiTheme="minorHAnsi" w:hAnsiTheme="minorHAnsi" w:cstheme="minorHAnsi"/>
          <w:sz w:val="22"/>
          <w:szCs w:val="22"/>
        </w:rPr>
        <w:t>Reasoning versus immediacy: text-first supported understanding of trade-offs; image-with-labels reduced the burden of translating descriptions into outfits.</w:t>
      </w:r>
    </w:p>
    <w:p w14:paraId="38E05134" w14:textId="39FA1FDE" w:rsidR="00535AD2" w:rsidRPr="00BF020F" w:rsidRDefault="00535AD2" w:rsidP="00535AD2">
      <w:pPr>
        <w:pStyle w:val="p1"/>
        <w:numPr>
          <w:ilvl w:val="0"/>
          <w:numId w:val="10"/>
        </w:numPr>
        <w:jc w:val="both"/>
        <w:rPr>
          <w:rFonts w:asciiTheme="minorHAnsi" w:hAnsiTheme="minorHAnsi" w:cstheme="minorHAnsi"/>
          <w:sz w:val="22"/>
          <w:szCs w:val="22"/>
        </w:rPr>
      </w:pPr>
      <w:r w:rsidRPr="00BF020F">
        <w:rPr>
          <w:rStyle w:val="s1"/>
          <w:rFonts w:asciiTheme="minorHAnsi" w:hAnsiTheme="minorHAnsi" w:cstheme="minorHAnsi"/>
          <w:sz w:val="22"/>
          <w:szCs w:val="22"/>
        </w:rPr>
        <w:t xml:space="preserve">Reassurance versus normative fit: images increased </w:t>
      </w:r>
      <w:r w:rsidR="00D10625" w:rsidRPr="00BF020F">
        <w:rPr>
          <w:rStyle w:val="s1"/>
          <w:rFonts w:asciiTheme="minorHAnsi" w:hAnsiTheme="minorHAnsi" w:cstheme="minorHAnsi"/>
          <w:sz w:val="22"/>
          <w:szCs w:val="22"/>
        </w:rPr>
        <w:t>trust,</w:t>
      </w:r>
      <w:r w:rsidRPr="00BF020F">
        <w:rPr>
          <w:rStyle w:val="s1"/>
          <w:rFonts w:asciiTheme="minorHAnsi" w:hAnsiTheme="minorHAnsi" w:cstheme="minorHAnsi"/>
          <w:sz w:val="22"/>
          <w:szCs w:val="22"/>
        </w:rPr>
        <w:t xml:space="preserve"> but fixed outfits may imply narrow assumptions about appropriate dressing.</w:t>
      </w:r>
    </w:p>
    <w:p w14:paraId="109816E7" w14:textId="77777777" w:rsidR="00535AD2" w:rsidRPr="00535AD2" w:rsidRDefault="00535AD2" w:rsidP="00535AD2">
      <w:pPr>
        <w:pStyle w:val="Heading2"/>
        <w:rPr>
          <w:rFonts w:ascii="Arial" w:eastAsia="Arial" w:hAnsi="Arial" w:cs="Arial"/>
          <w:b/>
          <w:bCs/>
          <w:sz w:val="20"/>
          <w:szCs w:val="20"/>
        </w:rPr>
      </w:pPr>
      <w:r w:rsidRPr="00535AD2">
        <w:rPr>
          <w:rFonts w:ascii="Arial" w:eastAsia="Arial" w:hAnsi="Arial" w:cs="Arial"/>
          <w:b/>
          <w:bCs/>
          <w:sz w:val="20"/>
          <w:szCs w:val="20"/>
        </w:rPr>
        <w:t>Unintended risks and mitigations:</w:t>
      </w:r>
    </w:p>
    <w:p w14:paraId="35B35BAF" w14:textId="77777777" w:rsidR="00535AD2" w:rsidRPr="00BF020F" w:rsidRDefault="00535AD2" w:rsidP="00535AD2">
      <w:pPr>
        <w:pStyle w:val="p1"/>
        <w:numPr>
          <w:ilvl w:val="0"/>
          <w:numId w:val="11"/>
        </w:numPr>
        <w:jc w:val="both"/>
        <w:rPr>
          <w:rFonts w:asciiTheme="minorHAnsi" w:hAnsiTheme="minorHAnsi" w:cstheme="minorHAnsi"/>
          <w:sz w:val="22"/>
          <w:szCs w:val="22"/>
        </w:rPr>
      </w:pPr>
      <w:r w:rsidRPr="00BF020F">
        <w:rPr>
          <w:rStyle w:val="s1"/>
          <w:rFonts w:asciiTheme="minorHAnsi" w:hAnsiTheme="minorHAnsi" w:cstheme="minorHAnsi"/>
          <w:sz w:val="22"/>
          <w:szCs w:val="22"/>
        </w:rPr>
        <w:t>Over-reliance:</w:t>
      </w:r>
      <w:r w:rsidRPr="00BF020F">
        <w:rPr>
          <w:rStyle w:val="s2"/>
          <w:rFonts w:asciiTheme="minorHAnsi" w:hAnsiTheme="minorHAnsi" w:cstheme="minorHAnsi"/>
          <w:sz w:val="22"/>
          <w:szCs w:val="22"/>
        </w:rPr>
        <w:t xml:space="preserve"> users may substitute ColdFit for personal judgement. </w:t>
      </w:r>
      <w:r w:rsidRPr="00BF020F">
        <w:rPr>
          <w:rStyle w:val="s1"/>
          <w:rFonts w:asciiTheme="minorHAnsi" w:hAnsiTheme="minorHAnsi" w:cstheme="minorHAnsi"/>
          <w:sz w:val="22"/>
          <w:szCs w:val="22"/>
        </w:rPr>
        <w:t>Mitigation:</w:t>
      </w:r>
      <w:r w:rsidRPr="00BF020F">
        <w:rPr>
          <w:rStyle w:val="s2"/>
          <w:rFonts w:asciiTheme="minorHAnsi" w:hAnsiTheme="minorHAnsi" w:cstheme="minorHAnsi"/>
          <w:sz w:val="22"/>
          <w:szCs w:val="22"/>
        </w:rPr>
        <w:t xml:space="preserve"> frame outputs as suggestions.</w:t>
      </w:r>
    </w:p>
    <w:p w14:paraId="3CD11228" w14:textId="77777777" w:rsidR="00535AD2" w:rsidRPr="00BF020F" w:rsidRDefault="00535AD2" w:rsidP="00535AD2">
      <w:pPr>
        <w:pStyle w:val="p1"/>
        <w:numPr>
          <w:ilvl w:val="0"/>
          <w:numId w:val="11"/>
        </w:numPr>
        <w:jc w:val="both"/>
        <w:rPr>
          <w:rFonts w:asciiTheme="minorHAnsi" w:hAnsiTheme="minorHAnsi" w:cstheme="minorHAnsi"/>
          <w:sz w:val="22"/>
          <w:szCs w:val="22"/>
        </w:rPr>
      </w:pPr>
      <w:r w:rsidRPr="00BF020F">
        <w:rPr>
          <w:rStyle w:val="s1"/>
          <w:rFonts w:asciiTheme="minorHAnsi" w:hAnsiTheme="minorHAnsi" w:cstheme="minorHAnsi"/>
          <w:sz w:val="22"/>
          <w:szCs w:val="22"/>
        </w:rPr>
        <w:t>Normative visual assumptions:</w:t>
      </w:r>
      <w:r w:rsidRPr="00BF020F">
        <w:rPr>
          <w:rStyle w:val="s2"/>
          <w:rFonts w:asciiTheme="minorHAnsi" w:hAnsiTheme="minorHAnsi" w:cstheme="minorHAnsi"/>
          <w:sz w:val="22"/>
          <w:szCs w:val="22"/>
        </w:rPr>
        <w:t xml:space="preserve"> outfit images may imply a single standard of acceptable dressing. </w:t>
      </w:r>
      <w:r w:rsidRPr="00BF020F">
        <w:rPr>
          <w:rStyle w:val="s1"/>
          <w:rFonts w:asciiTheme="minorHAnsi" w:hAnsiTheme="minorHAnsi" w:cstheme="minorHAnsi"/>
          <w:sz w:val="22"/>
          <w:szCs w:val="22"/>
        </w:rPr>
        <w:t>Mitigation:</w:t>
      </w:r>
      <w:r w:rsidRPr="00BF020F">
        <w:rPr>
          <w:rStyle w:val="s2"/>
          <w:rFonts w:asciiTheme="minorHAnsi" w:hAnsiTheme="minorHAnsi" w:cstheme="minorHAnsi"/>
          <w:sz w:val="22"/>
          <w:szCs w:val="22"/>
        </w:rPr>
        <w:t xml:space="preserve"> use more diverse, swappable visuals.</w:t>
      </w:r>
    </w:p>
    <w:p w14:paraId="3BB24A3E" w14:textId="77777777" w:rsidR="00535AD2" w:rsidRPr="00BF020F" w:rsidRDefault="00535AD2" w:rsidP="00535AD2">
      <w:pPr>
        <w:pStyle w:val="p1"/>
        <w:numPr>
          <w:ilvl w:val="0"/>
          <w:numId w:val="11"/>
        </w:numPr>
        <w:jc w:val="both"/>
        <w:rPr>
          <w:rFonts w:asciiTheme="minorHAnsi" w:hAnsiTheme="minorHAnsi" w:cstheme="minorHAnsi"/>
          <w:sz w:val="22"/>
          <w:szCs w:val="22"/>
        </w:rPr>
      </w:pPr>
      <w:r w:rsidRPr="00BF020F">
        <w:rPr>
          <w:rStyle w:val="s1"/>
          <w:rFonts w:asciiTheme="minorHAnsi" w:hAnsiTheme="minorHAnsi" w:cstheme="minorHAnsi"/>
          <w:sz w:val="22"/>
          <w:szCs w:val="22"/>
        </w:rPr>
        <w:lastRenderedPageBreak/>
        <w:t>Accessibility exclusion:</w:t>
      </w:r>
      <w:r w:rsidRPr="00BF020F">
        <w:rPr>
          <w:rStyle w:val="s2"/>
          <w:rFonts w:asciiTheme="minorHAnsi" w:hAnsiTheme="minorHAnsi" w:cstheme="minorHAnsi"/>
          <w:sz w:val="22"/>
          <w:szCs w:val="22"/>
        </w:rPr>
        <w:t xml:space="preserve"> text-heavy output may disadvantage some users, while image-led output may disadvantage others. </w:t>
      </w:r>
      <w:r w:rsidRPr="00BF020F">
        <w:rPr>
          <w:rStyle w:val="s1"/>
          <w:rFonts w:asciiTheme="minorHAnsi" w:hAnsiTheme="minorHAnsi" w:cstheme="minorHAnsi"/>
          <w:sz w:val="22"/>
          <w:szCs w:val="22"/>
        </w:rPr>
        <w:t>Mitigation:</w:t>
      </w:r>
      <w:r w:rsidRPr="00BF020F">
        <w:rPr>
          <w:rStyle w:val="s2"/>
          <w:rFonts w:asciiTheme="minorHAnsi" w:hAnsiTheme="minorHAnsi" w:cstheme="minorHAnsi"/>
          <w:sz w:val="22"/>
          <w:szCs w:val="22"/>
        </w:rPr>
        <w:t xml:space="preserve"> retain dual-modality support and simplify wording.</w:t>
      </w:r>
    </w:p>
    <w:p w14:paraId="607B8CF4" w14:textId="77777777" w:rsidR="00535AD2" w:rsidRDefault="00BF020F" w:rsidP="00535AD2">
      <w:pPr>
        <w:pStyle w:val="p1"/>
        <w:spacing w:after="0" w:afterAutospacing="0"/>
        <w:jc w:val="both"/>
        <w:rPr>
          <w:rStyle w:val="s2"/>
          <w:rFonts w:asciiTheme="minorHAnsi" w:hAnsiTheme="minorHAnsi" w:cstheme="minorHAnsi"/>
          <w:sz w:val="22"/>
          <w:szCs w:val="22"/>
        </w:rPr>
      </w:pPr>
      <w:r w:rsidRPr="00535AD2">
        <w:rPr>
          <w:rFonts w:ascii="Arial" w:eastAsia="Arial" w:hAnsi="Arial" w:cs="Arial"/>
          <w:b/>
          <w:bCs/>
          <w:color w:val="0F4761"/>
          <w:sz w:val="20"/>
          <w:szCs w:val="20"/>
        </w:rPr>
        <w:t>Limitations and future work:</w:t>
      </w:r>
      <w:r w:rsidRPr="00BF020F">
        <w:rPr>
          <w:rStyle w:val="s2"/>
          <w:rFonts w:asciiTheme="minorHAnsi" w:hAnsiTheme="minorHAnsi" w:cstheme="minorHAnsi"/>
          <w:sz w:val="22"/>
          <w:szCs w:val="22"/>
        </w:rPr>
        <w:t xml:space="preserve"> </w:t>
      </w:r>
    </w:p>
    <w:p w14:paraId="6D2AB999" w14:textId="5D8F60A5" w:rsidR="00BF020F" w:rsidRPr="00BF020F" w:rsidRDefault="00BF020F" w:rsidP="00D10625">
      <w:pPr>
        <w:pStyle w:val="p1"/>
        <w:spacing w:before="240" w:beforeAutospacing="0"/>
        <w:jc w:val="both"/>
        <w:rPr>
          <w:rFonts w:asciiTheme="minorHAnsi" w:hAnsiTheme="minorHAnsi" w:cstheme="minorHAnsi"/>
          <w:sz w:val="22"/>
          <w:szCs w:val="22"/>
        </w:rPr>
      </w:pPr>
      <w:r w:rsidRPr="00BF020F">
        <w:rPr>
          <w:rStyle w:val="s2"/>
          <w:rFonts w:asciiTheme="minorHAnsi" w:hAnsiTheme="minorHAnsi" w:cstheme="minorHAnsi"/>
          <w:sz w:val="22"/>
          <w:szCs w:val="22"/>
        </w:rPr>
        <w:t>ColdFit was evaluated with a sample in a short study, so findings should be treated as formative rather than generalisable. The hybrid prototype and Wizard-of-Oz setup supported controlled comparison but may have affected perceived naturalness. Future work should test ColdFit in longer-term use, integrate live weather data, explore a hybrid guided-plus-free-text interaction, and refine cultural visual representations.</w:t>
      </w:r>
    </w:p>
    <w:p w14:paraId="5FF69150" w14:textId="373DF808" w:rsidR="00650633" w:rsidRDefault="00650633" w:rsidP="00650633">
      <w:pPr>
        <w:pStyle w:val="Heading1"/>
      </w:pPr>
      <w:r>
        <w:rPr>
          <w:rFonts w:ascii="Arial" w:eastAsia="Arial" w:hAnsi="Arial" w:cs="Arial"/>
          <w:b/>
          <w:bCs/>
          <w:sz w:val="22"/>
          <w:szCs w:val="22"/>
        </w:rPr>
        <w:t>CONCLUSION</w:t>
      </w:r>
    </w:p>
    <w:p w14:paraId="47944A70" w14:textId="5F61092C" w:rsidR="00AF4CA6" w:rsidRDefault="00BF020F" w:rsidP="00650633">
      <w:pPr>
        <w:pStyle w:val="p1"/>
        <w:jc w:val="both"/>
        <w:rPr>
          <w:rStyle w:val="s2"/>
          <w:rFonts w:asciiTheme="minorHAnsi" w:hAnsiTheme="minorHAnsi" w:cstheme="minorHAnsi"/>
          <w:sz w:val="22"/>
          <w:szCs w:val="22"/>
        </w:rPr>
      </w:pPr>
      <w:r w:rsidRPr="00BF020F">
        <w:rPr>
          <w:rStyle w:val="s2"/>
          <w:rFonts w:asciiTheme="minorHAnsi" w:hAnsiTheme="minorHAnsi" w:cstheme="minorHAnsi"/>
          <w:sz w:val="22"/>
          <w:szCs w:val="22"/>
        </w:rPr>
        <w:t>ColdFit shows that multimodal AI can support cold-weather clothing decisions for international students, but the benefit depends on how interaction structure and modality emphasis are coordinated. Guided chat improved usability, text-first output strengthened confidence, and images added reassurance and ease of choice. The project contributes design evidence for multimodal AI decision-support and shows that low-stakes recommendation systems involve trade-offs in autonomy, clarity, confidence, and inclusion.</w:t>
      </w:r>
    </w:p>
    <w:p w14:paraId="3A9297D2" w14:textId="77777777" w:rsidR="00C7284A" w:rsidRDefault="00C7284A" w:rsidP="00650633">
      <w:pPr>
        <w:pStyle w:val="p1"/>
        <w:jc w:val="both"/>
        <w:rPr>
          <w:rStyle w:val="s2"/>
          <w:rFonts w:asciiTheme="minorHAnsi" w:hAnsiTheme="minorHAnsi" w:cstheme="minorHAnsi"/>
          <w:sz w:val="22"/>
          <w:szCs w:val="22"/>
        </w:rPr>
      </w:pPr>
    </w:p>
    <w:p w14:paraId="6C41AFCC" w14:textId="77777777" w:rsidR="00C7284A" w:rsidRDefault="00C7284A" w:rsidP="00650633">
      <w:pPr>
        <w:pStyle w:val="p1"/>
        <w:jc w:val="both"/>
        <w:rPr>
          <w:rStyle w:val="s2"/>
          <w:rFonts w:asciiTheme="minorHAnsi" w:hAnsiTheme="minorHAnsi" w:cstheme="minorHAnsi"/>
          <w:sz w:val="22"/>
          <w:szCs w:val="22"/>
        </w:rPr>
      </w:pPr>
    </w:p>
    <w:p w14:paraId="7FB7874E" w14:textId="77777777" w:rsidR="00C7284A" w:rsidRDefault="00C7284A" w:rsidP="00650633">
      <w:pPr>
        <w:pStyle w:val="p1"/>
        <w:jc w:val="both"/>
        <w:rPr>
          <w:rStyle w:val="s2"/>
          <w:rFonts w:asciiTheme="minorHAnsi" w:hAnsiTheme="minorHAnsi" w:cstheme="minorHAnsi"/>
          <w:sz w:val="22"/>
          <w:szCs w:val="22"/>
        </w:rPr>
      </w:pPr>
    </w:p>
    <w:p w14:paraId="1E4AB44C" w14:textId="77777777" w:rsidR="00C7284A" w:rsidRDefault="00C7284A" w:rsidP="00650633">
      <w:pPr>
        <w:pStyle w:val="p1"/>
        <w:jc w:val="both"/>
        <w:rPr>
          <w:rStyle w:val="s2"/>
          <w:rFonts w:asciiTheme="minorHAnsi" w:hAnsiTheme="minorHAnsi" w:cstheme="minorHAnsi"/>
          <w:sz w:val="22"/>
          <w:szCs w:val="22"/>
        </w:rPr>
      </w:pPr>
    </w:p>
    <w:p w14:paraId="4194EEDD" w14:textId="77777777" w:rsidR="00C7284A" w:rsidRDefault="00C7284A" w:rsidP="00650633">
      <w:pPr>
        <w:pStyle w:val="p1"/>
        <w:jc w:val="both"/>
        <w:rPr>
          <w:rStyle w:val="s2"/>
          <w:rFonts w:asciiTheme="minorHAnsi" w:hAnsiTheme="minorHAnsi" w:cstheme="minorHAnsi"/>
          <w:sz w:val="22"/>
          <w:szCs w:val="22"/>
        </w:rPr>
      </w:pPr>
    </w:p>
    <w:p w14:paraId="50287F95" w14:textId="77777777" w:rsidR="00C7284A" w:rsidRDefault="00C7284A" w:rsidP="00650633">
      <w:pPr>
        <w:pStyle w:val="p1"/>
        <w:jc w:val="both"/>
        <w:rPr>
          <w:rStyle w:val="s2"/>
          <w:rFonts w:asciiTheme="minorHAnsi" w:hAnsiTheme="minorHAnsi" w:cstheme="minorHAnsi"/>
          <w:sz w:val="22"/>
          <w:szCs w:val="22"/>
        </w:rPr>
      </w:pPr>
    </w:p>
    <w:p w14:paraId="47529EF6" w14:textId="77777777" w:rsidR="00C7284A" w:rsidRDefault="00C7284A" w:rsidP="00650633">
      <w:pPr>
        <w:pStyle w:val="p1"/>
        <w:jc w:val="both"/>
        <w:rPr>
          <w:rStyle w:val="s2"/>
          <w:rFonts w:asciiTheme="minorHAnsi" w:hAnsiTheme="minorHAnsi" w:cstheme="minorHAnsi"/>
          <w:sz w:val="22"/>
          <w:szCs w:val="22"/>
        </w:rPr>
      </w:pPr>
    </w:p>
    <w:p w14:paraId="3FDA9485" w14:textId="77777777" w:rsidR="00C7284A" w:rsidRDefault="00C7284A" w:rsidP="00650633">
      <w:pPr>
        <w:pStyle w:val="p1"/>
        <w:jc w:val="both"/>
        <w:rPr>
          <w:rStyle w:val="s2"/>
          <w:rFonts w:asciiTheme="minorHAnsi" w:hAnsiTheme="minorHAnsi" w:cstheme="minorHAnsi"/>
          <w:sz w:val="22"/>
          <w:szCs w:val="22"/>
        </w:rPr>
      </w:pPr>
    </w:p>
    <w:p w14:paraId="3EEFEA56" w14:textId="77777777" w:rsidR="00C7284A" w:rsidRDefault="00C7284A" w:rsidP="00650633">
      <w:pPr>
        <w:pStyle w:val="p1"/>
        <w:jc w:val="both"/>
        <w:rPr>
          <w:rStyle w:val="s2"/>
          <w:rFonts w:asciiTheme="minorHAnsi" w:hAnsiTheme="minorHAnsi" w:cstheme="minorHAnsi"/>
          <w:sz w:val="22"/>
          <w:szCs w:val="22"/>
        </w:rPr>
      </w:pPr>
    </w:p>
    <w:p w14:paraId="65B23923" w14:textId="77777777" w:rsidR="00C7284A" w:rsidRDefault="00C7284A" w:rsidP="00650633">
      <w:pPr>
        <w:pStyle w:val="p1"/>
        <w:jc w:val="both"/>
        <w:rPr>
          <w:rStyle w:val="s2"/>
          <w:rFonts w:asciiTheme="minorHAnsi" w:hAnsiTheme="minorHAnsi" w:cstheme="minorHAnsi"/>
          <w:sz w:val="22"/>
          <w:szCs w:val="22"/>
        </w:rPr>
      </w:pPr>
    </w:p>
    <w:p w14:paraId="146830D7" w14:textId="77777777" w:rsidR="00C7284A" w:rsidRDefault="00C7284A" w:rsidP="00650633">
      <w:pPr>
        <w:pStyle w:val="p1"/>
        <w:jc w:val="both"/>
        <w:rPr>
          <w:rStyle w:val="s2"/>
          <w:rFonts w:asciiTheme="minorHAnsi" w:hAnsiTheme="minorHAnsi" w:cstheme="minorHAnsi"/>
          <w:sz w:val="22"/>
          <w:szCs w:val="22"/>
        </w:rPr>
      </w:pPr>
    </w:p>
    <w:p w14:paraId="6577AD1B" w14:textId="77777777" w:rsidR="00C7284A" w:rsidRDefault="00C7284A" w:rsidP="00650633">
      <w:pPr>
        <w:pStyle w:val="p1"/>
        <w:jc w:val="both"/>
        <w:rPr>
          <w:rStyle w:val="s2"/>
          <w:rFonts w:asciiTheme="minorHAnsi" w:hAnsiTheme="minorHAnsi" w:cstheme="minorHAnsi"/>
          <w:sz w:val="22"/>
          <w:szCs w:val="22"/>
        </w:rPr>
      </w:pPr>
    </w:p>
    <w:p w14:paraId="4DDC46F1" w14:textId="77777777" w:rsidR="00C7284A" w:rsidRDefault="00C7284A" w:rsidP="00650633">
      <w:pPr>
        <w:pStyle w:val="p1"/>
        <w:jc w:val="both"/>
        <w:rPr>
          <w:rStyle w:val="s2"/>
          <w:rFonts w:asciiTheme="minorHAnsi" w:hAnsiTheme="minorHAnsi" w:cstheme="minorHAnsi"/>
          <w:sz w:val="22"/>
          <w:szCs w:val="22"/>
        </w:rPr>
      </w:pPr>
    </w:p>
    <w:p w14:paraId="3E7AFB9F" w14:textId="77777777" w:rsidR="00C7284A" w:rsidRDefault="00C7284A" w:rsidP="00650633">
      <w:pPr>
        <w:pStyle w:val="p1"/>
        <w:jc w:val="both"/>
        <w:rPr>
          <w:rStyle w:val="s2"/>
          <w:rFonts w:asciiTheme="minorHAnsi" w:hAnsiTheme="minorHAnsi" w:cstheme="minorHAnsi"/>
          <w:sz w:val="22"/>
          <w:szCs w:val="22"/>
        </w:rPr>
      </w:pPr>
    </w:p>
    <w:p w14:paraId="01A80766" w14:textId="77777777" w:rsidR="003C6FE0" w:rsidRDefault="003C6FE0" w:rsidP="003C6FE0">
      <w:pPr>
        <w:pStyle w:val="font-claude-response-body"/>
      </w:pPr>
      <w:r>
        <w:rPr>
          <w:rStyle w:val="Strong"/>
        </w:rPr>
        <w:lastRenderedPageBreak/>
        <w:t>REFERENCES</w:t>
      </w:r>
    </w:p>
    <w:p w14:paraId="263081FD" w14:textId="77777777" w:rsidR="003C6FE0" w:rsidRDefault="003C6FE0" w:rsidP="003C6FE0">
      <w:pPr>
        <w:pStyle w:val="font-claude-response-body"/>
      </w:pPr>
      <w:r>
        <w:t>ASHRAE. (2020). ANSI/ASHRAE Standard 55-2020: Thermal Environmental Conditions for Human Occupancy. American Society of Heating, Refrigerating and Air-Conditioning Engineers.</w:t>
      </w:r>
    </w:p>
    <w:p w14:paraId="2DF787A7" w14:textId="77777777" w:rsidR="003C6FE0" w:rsidRDefault="003C6FE0" w:rsidP="003C6FE0">
      <w:pPr>
        <w:pStyle w:val="font-claude-response-body"/>
      </w:pPr>
      <w:r>
        <w:t xml:space="preserve">Braun, V. &amp; Clarke, V. (2006). Using thematic analysis in psychology. </w:t>
      </w:r>
      <w:r>
        <w:rPr>
          <w:rStyle w:val="Emphasis"/>
        </w:rPr>
        <w:t>Qualitative Research in Psychology</w:t>
      </w:r>
      <w:r>
        <w:t>, 3(2), 77–101.</w:t>
      </w:r>
    </w:p>
    <w:p w14:paraId="0C1BCE40" w14:textId="77777777" w:rsidR="003C6FE0" w:rsidRDefault="003C6FE0" w:rsidP="003C6FE0">
      <w:pPr>
        <w:pStyle w:val="font-claude-response-body"/>
      </w:pPr>
      <w:r>
        <w:t xml:space="preserve">Brooke, J. (1996). SUS: A "quick and dirty" usability scale. In P.W. Jordan, B. Thomas, B.A. </w:t>
      </w:r>
      <w:proofErr w:type="spellStart"/>
      <w:r>
        <w:t>Weerdmeester</w:t>
      </w:r>
      <w:proofErr w:type="spellEnd"/>
      <w:r>
        <w:t xml:space="preserve">, &amp; I.L. McClelland (Eds.), </w:t>
      </w:r>
      <w:r>
        <w:rPr>
          <w:rStyle w:val="Emphasis"/>
        </w:rPr>
        <w:t>Usability Evaluation in Industry</w:t>
      </w:r>
      <w:r>
        <w:t xml:space="preserve"> (pp. 189–194). Taylor &amp; Francis.</w:t>
      </w:r>
    </w:p>
    <w:p w14:paraId="21C42E67" w14:textId="77777777" w:rsidR="003C6FE0" w:rsidRDefault="003C6FE0" w:rsidP="003C6FE0">
      <w:pPr>
        <w:pStyle w:val="font-claude-response-body"/>
      </w:pPr>
      <w:r>
        <w:t xml:space="preserve">Davis, F.D. (1989). Perceived usefulness, perceived ease of use, and user acceptance of information technology. </w:t>
      </w:r>
      <w:r>
        <w:rPr>
          <w:rStyle w:val="Emphasis"/>
        </w:rPr>
        <w:t>MIS Quarterly</w:t>
      </w:r>
      <w:r>
        <w:t>, 13(3), 319–340.</w:t>
      </w:r>
    </w:p>
    <w:p w14:paraId="7E34E9A3" w14:textId="77777777" w:rsidR="003C6FE0" w:rsidRDefault="003C6FE0" w:rsidP="003C6FE0">
      <w:pPr>
        <w:pStyle w:val="font-claude-response-body"/>
      </w:pPr>
      <w:r>
        <w:t xml:space="preserve">Deci, E.L. &amp; Ryan, R.M. (2000). The "what" and "why" of goal pursuits: Human needs and the self-determination of </w:t>
      </w:r>
      <w:proofErr w:type="spellStart"/>
      <w:r>
        <w:t>behavior</w:t>
      </w:r>
      <w:proofErr w:type="spellEnd"/>
      <w:r>
        <w:t xml:space="preserve">. </w:t>
      </w:r>
      <w:r>
        <w:rPr>
          <w:rStyle w:val="Emphasis"/>
        </w:rPr>
        <w:t>Psychological Inquiry</w:t>
      </w:r>
      <w:r>
        <w:t>, 11(4), 227–268.</w:t>
      </w:r>
    </w:p>
    <w:p w14:paraId="4EF40DF5" w14:textId="77777777" w:rsidR="003C6FE0" w:rsidRDefault="003C6FE0" w:rsidP="003C6FE0">
      <w:pPr>
        <w:pStyle w:val="font-claude-response-body"/>
      </w:pPr>
      <w:r>
        <w:t xml:space="preserve">Entwistle, J. (2000). </w:t>
      </w:r>
      <w:r>
        <w:rPr>
          <w:rStyle w:val="Emphasis"/>
        </w:rPr>
        <w:t>The Fashioned Body: Fashion, Dress and Modern Social Theory</w:t>
      </w:r>
      <w:r>
        <w:t>. Polity Press.</w:t>
      </w:r>
    </w:p>
    <w:p w14:paraId="03C85C47" w14:textId="77777777" w:rsidR="003C6FE0" w:rsidRDefault="003C6FE0" w:rsidP="003C6FE0">
      <w:pPr>
        <w:pStyle w:val="font-claude-response-body"/>
      </w:pPr>
      <w:r>
        <w:t xml:space="preserve">Friedman, B., Kahn, P.H., &amp; </w:t>
      </w:r>
      <w:proofErr w:type="spellStart"/>
      <w:r>
        <w:t>Borning</w:t>
      </w:r>
      <w:proofErr w:type="spellEnd"/>
      <w:r>
        <w:t xml:space="preserve">, A. (2002). Value Sensitive Design: Theory and Methods. </w:t>
      </w:r>
      <w:r>
        <w:rPr>
          <w:rStyle w:val="Emphasis"/>
        </w:rPr>
        <w:t>UW CSE Technical Report</w:t>
      </w:r>
      <w:r>
        <w:t xml:space="preserve"> 02-12-01, University of Washington.</w:t>
      </w:r>
    </w:p>
    <w:p w14:paraId="3888D554" w14:textId="77777777" w:rsidR="003C6FE0" w:rsidRDefault="003C6FE0" w:rsidP="003C6FE0">
      <w:pPr>
        <w:pStyle w:val="font-claude-response-body"/>
      </w:pPr>
      <w:r>
        <w:t xml:space="preserve">Hart, S.G. &amp; Staveland, L.E. (1988). Development of NASA-TLX (Task Load Index): Results of empirical and theoretical research. In P.A. Hancock &amp; N. Meshkati (Eds.), </w:t>
      </w:r>
      <w:r>
        <w:rPr>
          <w:rStyle w:val="Emphasis"/>
        </w:rPr>
        <w:t>Human Mental Workload</w:t>
      </w:r>
      <w:r>
        <w:t xml:space="preserve"> (pp. 139–183). North-Holland.</w:t>
      </w:r>
    </w:p>
    <w:p w14:paraId="746CC091" w14:textId="77777777" w:rsidR="003C6FE0" w:rsidRDefault="003C6FE0" w:rsidP="003C6FE0">
      <w:pPr>
        <w:pStyle w:val="font-claude-response-body"/>
      </w:pPr>
      <w:r>
        <w:t xml:space="preserve">Horvitz, E. (1999). Principles of mixed-initiative user interfaces. In </w:t>
      </w:r>
      <w:r>
        <w:rPr>
          <w:rStyle w:val="Emphasis"/>
        </w:rPr>
        <w:t>Proceedings of the SIGCHI Conference on Human Factors in Computing Systems (CHI '99)</w:t>
      </w:r>
      <w:r>
        <w:t xml:space="preserve"> (pp. 159–166). ACM.</w:t>
      </w:r>
    </w:p>
    <w:p w14:paraId="0B247EB4" w14:textId="77777777" w:rsidR="003C6FE0" w:rsidRDefault="003C6FE0" w:rsidP="003C6FE0">
      <w:pPr>
        <w:pStyle w:val="font-claude-response-body"/>
      </w:pPr>
      <w:r>
        <w:t>ISO. (2007). ISO 9920: Ergonomics of the thermal environment — Estimation of thermal insulation and water vapour resistance of a clothing ensemble. International Organization for Standardization.</w:t>
      </w:r>
    </w:p>
    <w:p w14:paraId="121D74F8" w14:textId="77777777" w:rsidR="003C6FE0" w:rsidRDefault="003C6FE0" w:rsidP="003C6FE0">
      <w:pPr>
        <w:pStyle w:val="font-claude-response-body"/>
      </w:pPr>
      <w:r>
        <w:t xml:space="preserve">Mayer, R.E. (2009). </w:t>
      </w:r>
      <w:r>
        <w:rPr>
          <w:rStyle w:val="Emphasis"/>
        </w:rPr>
        <w:t>Multimedia Learning</w:t>
      </w:r>
      <w:r>
        <w:t xml:space="preserve"> (2nd ed.). Cambridge University Press.</w:t>
      </w:r>
    </w:p>
    <w:p w14:paraId="0F1CFCB4" w14:textId="77777777" w:rsidR="003C6FE0" w:rsidRDefault="003C6FE0" w:rsidP="003C6FE0">
      <w:pPr>
        <w:pStyle w:val="font-claude-response-body"/>
      </w:pPr>
      <w:r>
        <w:t>Shneiderman, B. (2020). Human-</w:t>
      </w:r>
      <w:proofErr w:type="spellStart"/>
      <w:r>
        <w:t>centered</w:t>
      </w:r>
      <w:proofErr w:type="spellEnd"/>
      <w:r>
        <w:t xml:space="preserve"> artificial intelligence: Reliable, safe &amp; trustworthy. </w:t>
      </w:r>
      <w:r>
        <w:rPr>
          <w:rStyle w:val="Emphasis"/>
        </w:rPr>
        <w:t>International Journal of Human–Computer Interaction</w:t>
      </w:r>
      <w:r>
        <w:t>, 36(6), 495–504.</w:t>
      </w:r>
    </w:p>
    <w:p w14:paraId="6617381D" w14:textId="77777777" w:rsidR="003C6FE0" w:rsidRDefault="003C6FE0" w:rsidP="003C6FE0">
      <w:pPr>
        <w:pStyle w:val="font-claude-response-body"/>
      </w:pPr>
      <w:r>
        <w:t xml:space="preserve">Stewart, A. &amp; Bolton, M. (2023). Cold comfort: Adapting thermal perception across climatic contexts. </w:t>
      </w:r>
      <w:r>
        <w:rPr>
          <w:rStyle w:val="Emphasis"/>
        </w:rPr>
        <w:t>Journal of Environmental Psychology</w:t>
      </w:r>
      <w:r>
        <w:t>, 86, 101946.</w:t>
      </w:r>
    </w:p>
    <w:p w14:paraId="23D0AF9E" w14:textId="77777777" w:rsidR="003C6FE0" w:rsidRDefault="003C6FE0" w:rsidP="003C6FE0">
      <w:pPr>
        <w:pStyle w:val="font-claude-response-body"/>
      </w:pPr>
      <w:r>
        <w:t xml:space="preserve">UKHSA &amp; Met Office. (2023). </w:t>
      </w:r>
      <w:r>
        <w:rPr>
          <w:rStyle w:val="Emphasis"/>
        </w:rPr>
        <w:t>Cold Weather Plan for England</w:t>
      </w:r>
      <w:r>
        <w:t>. UK Health Security Agency.</w:t>
      </w:r>
    </w:p>
    <w:p w14:paraId="17EDF646" w14:textId="77777777" w:rsidR="003C6FE0" w:rsidRDefault="003C6FE0" w:rsidP="003C6FE0">
      <w:pPr>
        <w:pStyle w:val="font-claude-response-body"/>
      </w:pPr>
      <w:r>
        <w:lastRenderedPageBreak/>
        <w:t xml:space="preserve">van de Poel, I. (2013). Translating values into design requirements. In D.P. Michelfelder, N. McCarthy, &amp; D.E. Goldberg (Eds.), </w:t>
      </w:r>
      <w:r>
        <w:rPr>
          <w:rStyle w:val="Emphasis"/>
        </w:rPr>
        <w:t>Philosophy and Engineering: Reflections on Practice, Principles and Process</w:t>
      </w:r>
      <w:r>
        <w:t xml:space="preserve"> (pp. 253–266). Springer.</w:t>
      </w:r>
    </w:p>
    <w:p w14:paraId="07143C5B" w14:textId="77777777" w:rsidR="00C7284A" w:rsidRPr="00650633" w:rsidRDefault="00C7284A" w:rsidP="00650633">
      <w:pPr>
        <w:pStyle w:val="p1"/>
        <w:jc w:val="both"/>
        <w:rPr>
          <w:rFonts w:asciiTheme="minorHAnsi" w:hAnsiTheme="minorHAnsi" w:cstheme="minorHAnsi"/>
          <w:sz w:val="22"/>
          <w:szCs w:val="22"/>
        </w:rPr>
      </w:pPr>
    </w:p>
    <w:sectPr w:rsidR="00C7284A" w:rsidRPr="00650633" w:rsidSect="00A12B14">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0395" w14:textId="77777777" w:rsidR="00D37CC2" w:rsidRDefault="00D37CC2">
      <w:r>
        <w:separator/>
      </w:r>
    </w:p>
  </w:endnote>
  <w:endnote w:type="continuationSeparator" w:id="0">
    <w:p w14:paraId="19E7CAAB" w14:textId="77777777" w:rsidR="00D37CC2" w:rsidRDefault="00D3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36231"/>
      <w:docPartObj>
        <w:docPartGallery w:val="Page Numbers (Bottom of Page)"/>
        <w:docPartUnique/>
      </w:docPartObj>
    </w:sdtPr>
    <w:sdtEndPr>
      <w:rPr>
        <w:noProof/>
      </w:rPr>
    </w:sdtEndPr>
    <w:sdtContent>
      <w:p w14:paraId="1D14D763" w14:textId="23992659" w:rsidR="00C7284A" w:rsidRDefault="00C7284A">
        <w:pPr>
          <w:pStyle w:val="Footer"/>
        </w:pPr>
        <w:r>
          <w:fldChar w:fldCharType="begin"/>
        </w:r>
        <w:r>
          <w:instrText xml:space="preserve"> PAGE   \* MERGEFORMAT </w:instrText>
        </w:r>
        <w:r>
          <w:fldChar w:fldCharType="separate"/>
        </w:r>
        <w:r>
          <w:rPr>
            <w:noProof/>
          </w:rPr>
          <w:t>2</w:t>
        </w:r>
        <w:r>
          <w:rPr>
            <w:noProof/>
          </w:rPr>
          <w:fldChar w:fldCharType="end"/>
        </w:r>
      </w:p>
    </w:sdtContent>
  </w:sdt>
  <w:p w14:paraId="0F863F1D" w14:textId="77777777" w:rsidR="00C7284A" w:rsidRDefault="00C72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7B1D" w14:textId="77777777" w:rsidR="00D37CC2" w:rsidRDefault="00D37CC2">
      <w:r>
        <w:rPr>
          <w:color w:val="000000"/>
        </w:rPr>
        <w:separator/>
      </w:r>
    </w:p>
  </w:footnote>
  <w:footnote w:type="continuationSeparator" w:id="0">
    <w:p w14:paraId="508CAE12" w14:textId="77777777" w:rsidR="00D37CC2" w:rsidRDefault="00D37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407A"/>
    <w:multiLevelType w:val="multilevel"/>
    <w:tmpl w:val="B2CCCFE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49F53B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A02C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07904"/>
    <w:multiLevelType w:val="multilevel"/>
    <w:tmpl w:val="CCFA325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DEB3B43"/>
    <w:multiLevelType w:val="multilevel"/>
    <w:tmpl w:val="97CE4C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73822C7"/>
    <w:multiLevelType w:val="multilevel"/>
    <w:tmpl w:val="E81044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D98325C"/>
    <w:multiLevelType w:val="multilevel"/>
    <w:tmpl w:val="7F52F8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4BB51A9"/>
    <w:multiLevelType w:val="multilevel"/>
    <w:tmpl w:val="160654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608C32FA"/>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2A1DA4"/>
    <w:multiLevelType w:val="multilevel"/>
    <w:tmpl w:val="84F89F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77F834AC"/>
    <w:multiLevelType w:val="multilevel"/>
    <w:tmpl w:val="D7C431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544947090">
    <w:abstractNumId w:val="10"/>
  </w:num>
  <w:num w:numId="2" w16cid:durableId="183057977">
    <w:abstractNumId w:val="7"/>
  </w:num>
  <w:num w:numId="3" w16cid:durableId="767432494">
    <w:abstractNumId w:val="0"/>
  </w:num>
  <w:num w:numId="4" w16cid:durableId="2124616497">
    <w:abstractNumId w:val="6"/>
  </w:num>
  <w:num w:numId="5" w16cid:durableId="187376175">
    <w:abstractNumId w:val="5"/>
  </w:num>
  <w:num w:numId="6" w16cid:durableId="763112020">
    <w:abstractNumId w:val="9"/>
  </w:num>
  <w:num w:numId="7" w16cid:durableId="903369814">
    <w:abstractNumId w:val="4"/>
  </w:num>
  <w:num w:numId="8" w16cid:durableId="566771909">
    <w:abstractNumId w:val="3"/>
  </w:num>
  <w:num w:numId="9" w16cid:durableId="1455833127">
    <w:abstractNumId w:val="8"/>
  </w:num>
  <w:num w:numId="10" w16cid:durableId="1921020175">
    <w:abstractNumId w:val="1"/>
  </w:num>
  <w:num w:numId="11" w16cid:durableId="167676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00063"/>
    <w:rsid w:val="00035CB5"/>
    <w:rsid w:val="000415FF"/>
    <w:rsid w:val="00052A55"/>
    <w:rsid w:val="000603A9"/>
    <w:rsid w:val="00061886"/>
    <w:rsid w:val="0007223A"/>
    <w:rsid w:val="000821C0"/>
    <w:rsid w:val="000863B4"/>
    <w:rsid w:val="00095C06"/>
    <w:rsid w:val="000D7A8A"/>
    <w:rsid w:val="000E0010"/>
    <w:rsid w:val="001B0F1F"/>
    <w:rsid w:val="00242CC9"/>
    <w:rsid w:val="002D4081"/>
    <w:rsid w:val="00386AF2"/>
    <w:rsid w:val="003C1F09"/>
    <w:rsid w:val="003C6FE0"/>
    <w:rsid w:val="004F6B16"/>
    <w:rsid w:val="00535AD2"/>
    <w:rsid w:val="00573ADB"/>
    <w:rsid w:val="00582CF1"/>
    <w:rsid w:val="005A02ED"/>
    <w:rsid w:val="00650633"/>
    <w:rsid w:val="00687589"/>
    <w:rsid w:val="006C65BD"/>
    <w:rsid w:val="006F4493"/>
    <w:rsid w:val="00715978"/>
    <w:rsid w:val="00723874"/>
    <w:rsid w:val="00787DB3"/>
    <w:rsid w:val="007D28D6"/>
    <w:rsid w:val="00871999"/>
    <w:rsid w:val="00884156"/>
    <w:rsid w:val="008B49C0"/>
    <w:rsid w:val="008B63FC"/>
    <w:rsid w:val="008C2B16"/>
    <w:rsid w:val="008E1237"/>
    <w:rsid w:val="00A12B14"/>
    <w:rsid w:val="00A12E69"/>
    <w:rsid w:val="00A405B4"/>
    <w:rsid w:val="00AF4CA6"/>
    <w:rsid w:val="00B56F66"/>
    <w:rsid w:val="00B90A12"/>
    <w:rsid w:val="00BA160B"/>
    <w:rsid w:val="00BB2CED"/>
    <w:rsid w:val="00BF020F"/>
    <w:rsid w:val="00C169EC"/>
    <w:rsid w:val="00C17514"/>
    <w:rsid w:val="00C7284A"/>
    <w:rsid w:val="00CB1CFC"/>
    <w:rsid w:val="00CC006E"/>
    <w:rsid w:val="00CD345D"/>
    <w:rsid w:val="00D10625"/>
    <w:rsid w:val="00D37CC2"/>
    <w:rsid w:val="00E40A44"/>
    <w:rsid w:val="00E44B8C"/>
    <w:rsid w:val="00E47671"/>
    <w:rsid w:val="00EC0D6C"/>
    <w:rsid w:val="00EC289C"/>
    <w:rsid w:val="00F73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295E"/>
  <w15:docId w15:val="{EDB2903F-1B41-46CC-BDAF-ED876589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Arial" w:hAnsi="Arial" w:cs="Arial"/>
      <w:kern w:val="0"/>
      <w:sz w:val="20"/>
      <w:szCs w:val="20"/>
      <w:lang w:eastAsia="en-GB"/>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uiPriority w:val="99"/>
    <w:pPr>
      <w:spacing w:before="100" w:after="100"/>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p1">
    <w:name w:val="p1"/>
    <w:basedOn w:val="Normal"/>
    <w:rsid w:val="00035CB5"/>
    <w:pPr>
      <w:suppressAutoHyphens w:val="0"/>
      <w:autoSpaceDN/>
      <w:spacing w:before="100" w:beforeAutospacing="1" w:after="100" w:afterAutospacing="1"/>
    </w:pPr>
    <w:rPr>
      <w:rFonts w:ascii="Times New Roman" w:eastAsiaTheme="minorEastAsia" w:hAnsi="Times New Roman" w:cs="Times New Roman"/>
      <w:sz w:val="24"/>
      <w:szCs w:val="24"/>
    </w:rPr>
  </w:style>
  <w:style w:type="character" w:customStyle="1" w:styleId="s1">
    <w:name w:val="s1"/>
    <w:basedOn w:val="DefaultParagraphFont"/>
    <w:rsid w:val="00035CB5"/>
  </w:style>
  <w:style w:type="character" w:customStyle="1" w:styleId="s2">
    <w:name w:val="s2"/>
    <w:basedOn w:val="DefaultParagraphFont"/>
    <w:rsid w:val="00A405B4"/>
  </w:style>
  <w:style w:type="table" w:styleId="TableGrid">
    <w:name w:val="Table Grid"/>
    <w:basedOn w:val="TableNormal"/>
    <w:uiPriority w:val="39"/>
    <w:rsid w:val="00A1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BF020F"/>
    <w:pPr>
      <w:suppressAutoHyphens w:val="0"/>
      <w:autoSpaceDN/>
      <w:spacing w:before="100" w:beforeAutospacing="1" w:after="100" w:afterAutospacing="1"/>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650633"/>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C7284A"/>
  </w:style>
  <w:style w:type="character" w:customStyle="1" w:styleId="FootnoteTextChar">
    <w:name w:val="Footnote Text Char"/>
    <w:basedOn w:val="DefaultParagraphFont"/>
    <w:link w:val="FootnoteText"/>
    <w:uiPriority w:val="99"/>
    <w:semiHidden/>
    <w:rsid w:val="00C7284A"/>
    <w:rPr>
      <w:rFonts w:ascii="Arial" w:eastAsia="Arial" w:hAnsi="Arial" w:cs="Arial"/>
      <w:kern w:val="0"/>
      <w:sz w:val="20"/>
      <w:szCs w:val="20"/>
      <w:lang w:eastAsia="en-GB"/>
    </w:rPr>
  </w:style>
  <w:style w:type="character" w:styleId="FootnoteReference">
    <w:name w:val="footnote reference"/>
    <w:basedOn w:val="DefaultParagraphFont"/>
    <w:uiPriority w:val="99"/>
    <w:semiHidden/>
    <w:unhideWhenUsed/>
    <w:rsid w:val="00C7284A"/>
    <w:rPr>
      <w:vertAlign w:val="superscript"/>
    </w:rPr>
  </w:style>
  <w:style w:type="paragraph" w:styleId="Header">
    <w:name w:val="header"/>
    <w:basedOn w:val="Normal"/>
    <w:link w:val="HeaderChar"/>
    <w:uiPriority w:val="99"/>
    <w:unhideWhenUsed/>
    <w:rsid w:val="00C7284A"/>
    <w:pPr>
      <w:tabs>
        <w:tab w:val="center" w:pos="4513"/>
        <w:tab w:val="right" w:pos="9026"/>
      </w:tabs>
    </w:pPr>
  </w:style>
  <w:style w:type="character" w:customStyle="1" w:styleId="HeaderChar">
    <w:name w:val="Header Char"/>
    <w:basedOn w:val="DefaultParagraphFont"/>
    <w:link w:val="Header"/>
    <w:uiPriority w:val="99"/>
    <w:rsid w:val="00C7284A"/>
    <w:rPr>
      <w:rFonts w:ascii="Arial" w:eastAsia="Arial" w:hAnsi="Arial" w:cs="Arial"/>
      <w:kern w:val="0"/>
      <w:sz w:val="20"/>
      <w:szCs w:val="20"/>
      <w:lang w:eastAsia="en-GB"/>
    </w:rPr>
  </w:style>
  <w:style w:type="paragraph" w:styleId="Footer">
    <w:name w:val="footer"/>
    <w:basedOn w:val="Normal"/>
    <w:link w:val="FooterChar"/>
    <w:uiPriority w:val="99"/>
    <w:unhideWhenUsed/>
    <w:rsid w:val="00C7284A"/>
    <w:pPr>
      <w:tabs>
        <w:tab w:val="center" w:pos="4513"/>
        <w:tab w:val="right" w:pos="9026"/>
      </w:tabs>
    </w:pPr>
  </w:style>
  <w:style w:type="character" w:customStyle="1" w:styleId="FooterChar">
    <w:name w:val="Footer Char"/>
    <w:basedOn w:val="DefaultParagraphFont"/>
    <w:link w:val="Footer"/>
    <w:uiPriority w:val="99"/>
    <w:rsid w:val="00C7284A"/>
    <w:rPr>
      <w:rFonts w:ascii="Arial" w:eastAsia="Arial" w:hAnsi="Arial" w:cs="Arial"/>
      <w:kern w:val="0"/>
      <w:sz w:val="20"/>
      <w:szCs w:val="20"/>
      <w:lang w:eastAsia="en-GB"/>
    </w:rPr>
  </w:style>
  <w:style w:type="paragraph" w:customStyle="1" w:styleId="font-claude-response-body">
    <w:name w:val="font-claude-response-body"/>
    <w:basedOn w:val="Normal"/>
    <w:rsid w:val="003C6FE0"/>
    <w:pPr>
      <w:suppressAutoHyphens w:val="0"/>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C6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9424-7B8C-47B2-88EF-7088C0F0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1864</Words>
  <Characters>12083</Characters>
  <Application>Microsoft Office Word</Application>
  <DocSecurity>0</DocSecurity>
  <Lines>335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 Abdulsalam</dc:creator>
  <dc:description/>
  <cp:lastModifiedBy>A.O. Abdulsalam</cp:lastModifiedBy>
  <cp:revision>7</cp:revision>
  <cp:lastPrinted>2026-03-01T09:11:00Z</cp:lastPrinted>
  <dcterms:created xsi:type="dcterms:W3CDTF">2026-02-27T15:13:00Z</dcterms:created>
  <dcterms:modified xsi:type="dcterms:W3CDTF">2026-03-01T09:11:00Z</dcterms:modified>
</cp:coreProperties>
</file>